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9423">
      <w:pPr>
        <w:keepNext w:val="0"/>
        <w:keepLines w:val="0"/>
        <w:pageBreakBefore w:val="0"/>
        <w:widowControl/>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宋体" w:hAnsi="宋体" w:cs="幼圆"/>
          <w:sz w:val="32"/>
          <w:szCs w:val="32"/>
          <w:lang w:val="en-US" w:eastAsia="zh-CN"/>
        </w:rPr>
      </w:pPr>
      <w:r>
        <w:rPr>
          <w:rFonts w:hint="eastAsia" w:ascii="宋体" w:hAnsi="宋体" w:cs="幼圆"/>
          <w:sz w:val="32"/>
          <w:szCs w:val="32"/>
          <w:lang w:val="en-US" w:eastAsia="zh-CN"/>
        </w:rPr>
        <w:t>2025年01月09日安</w:t>
      </w:r>
      <w:r>
        <w:rPr>
          <w:rFonts w:hint="eastAsia" w:ascii="宋体" w:hAnsi="宋体" w:cs="幼圆"/>
          <w:sz w:val="32"/>
          <w:szCs w:val="32"/>
        </w:rPr>
        <w:t>阳钢铁股份有限公司</w:t>
      </w:r>
      <w:r>
        <w:rPr>
          <w:rFonts w:hint="eastAsia" w:ascii="宋体" w:hAnsi="宋体" w:cs="幼圆"/>
          <w:sz w:val="32"/>
          <w:szCs w:val="32"/>
          <w:lang w:val="en-US" w:eastAsia="zh-CN"/>
        </w:rPr>
        <w:t>2025年上半年</w:t>
      </w:r>
    </w:p>
    <w:p w14:paraId="28474636">
      <w:pPr>
        <w:keepNext w:val="0"/>
        <w:keepLines w:val="0"/>
        <w:pageBreakBefore w:val="0"/>
        <w:widowControl/>
        <w:kinsoku/>
        <w:wordWrap/>
        <w:overflowPunct/>
        <w:topLinePunct w:val="0"/>
        <w:autoSpaceDE/>
        <w:autoSpaceDN/>
        <w:bidi w:val="0"/>
        <w:adjustRightInd/>
        <w:snapToGrid/>
        <w:spacing w:line="560" w:lineRule="exact"/>
        <w:ind w:left="2238" w:leftChars="456" w:hanging="1280" w:hangingChars="400"/>
        <w:jc w:val="left"/>
        <w:textAlignment w:val="auto"/>
        <w:rPr>
          <w:rFonts w:hint="eastAsia" w:ascii="黑体" w:eastAsia="宋体" w:cs="宋体"/>
          <w:color w:val="3C3C3C"/>
          <w:kern w:val="0"/>
          <w:sz w:val="32"/>
          <w:szCs w:val="32"/>
          <w:lang w:val="en-US" w:eastAsia="zh-CN"/>
        </w:rPr>
      </w:pPr>
      <w:r>
        <w:rPr>
          <w:rFonts w:hint="eastAsia" w:ascii="宋体" w:hAnsi="宋体" w:cs="幼圆"/>
          <w:sz w:val="32"/>
          <w:szCs w:val="32"/>
        </w:rPr>
        <w:t>火车</w:t>
      </w:r>
      <w:r>
        <w:rPr>
          <w:rFonts w:hint="eastAsia" w:ascii="宋体" w:hAnsi="宋体" w:cs="幼圆"/>
          <w:sz w:val="32"/>
          <w:szCs w:val="32"/>
          <w:lang w:val="en-US" w:eastAsia="zh-CN"/>
        </w:rPr>
        <w:t>水</w:t>
      </w:r>
      <w:r>
        <w:rPr>
          <w:rFonts w:hint="eastAsia" w:ascii="宋体" w:hAnsi="宋体" w:cs="幼圆"/>
          <w:sz w:val="32"/>
          <w:szCs w:val="32"/>
        </w:rPr>
        <w:t>渣（白水渣、3#白水渣</w:t>
      </w:r>
      <w:r>
        <w:rPr>
          <w:rFonts w:hint="eastAsia" w:ascii="宋体" w:hAnsi="宋体" w:cs="幼圆"/>
          <w:sz w:val="32"/>
          <w:szCs w:val="32"/>
          <w:lang w:eastAsia="zh-CN"/>
        </w:rPr>
        <w:t>）</w:t>
      </w:r>
      <w:r>
        <w:rPr>
          <w:rFonts w:hint="eastAsia" w:ascii="宋体" w:hAnsi="宋体" w:cs="幼圆"/>
          <w:sz w:val="32"/>
          <w:szCs w:val="32"/>
        </w:rPr>
        <w:t>公开竞价销售</w:t>
      </w:r>
      <w:r>
        <w:rPr>
          <w:rFonts w:hint="eastAsia" w:ascii="宋体" w:hAnsi="宋体" w:cs="幼圆"/>
          <w:sz w:val="32"/>
          <w:szCs w:val="32"/>
          <w:lang w:val="en-US" w:eastAsia="zh-CN"/>
        </w:rPr>
        <w:t>预告</w:t>
      </w:r>
    </w:p>
    <w:p w14:paraId="2BDF6826">
      <w:pPr>
        <w:spacing w:line="440" w:lineRule="exact"/>
        <w:ind w:firstLine="562" w:firstLineChars="200"/>
        <w:rPr>
          <w:rFonts w:ascii="宋体" w:hAnsi="宋体" w:cs="宋体"/>
          <w:b/>
          <w:bCs/>
          <w:sz w:val="28"/>
          <w:szCs w:val="28"/>
        </w:rPr>
      </w:pPr>
      <w:r>
        <w:rPr>
          <w:rFonts w:hint="eastAsia" w:ascii="宋体" w:hAnsi="宋体" w:cs="宋体"/>
          <w:b/>
          <w:bCs/>
          <w:sz w:val="28"/>
          <w:szCs w:val="28"/>
        </w:rPr>
        <w:t>一、竞价内容</w:t>
      </w:r>
    </w:p>
    <w:p w14:paraId="33E7ED19">
      <w:pPr>
        <w:spacing w:line="440" w:lineRule="exact"/>
        <w:ind w:firstLine="562" w:firstLineChars="200"/>
        <w:rPr>
          <w:rFonts w:ascii="宋体" w:hAnsi="宋体" w:cs="宋体"/>
          <w:b/>
          <w:bCs/>
          <w:sz w:val="28"/>
          <w:szCs w:val="28"/>
        </w:rPr>
      </w:pPr>
      <w:r>
        <w:rPr>
          <w:rFonts w:hint="eastAsia" w:ascii="宋体" w:hAnsi="宋体" w:cs="宋体"/>
          <w:b/>
          <w:bCs/>
          <w:sz w:val="28"/>
          <w:szCs w:val="28"/>
        </w:rPr>
        <w:t>1、竞价项目名称、概况、范围：</w:t>
      </w:r>
    </w:p>
    <w:p w14:paraId="29DA4BFA">
      <w:pPr>
        <w:spacing w:line="440" w:lineRule="exact"/>
        <w:ind w:firstLine="560" w:firstLineChars="200"/>
        <w:rPr>
          <w:rFonts w:hint="default" w:ascii="宋体" w:hAnsi="宋体" w:cs="宋体"/>
          <w:b/>
          <w:bCs/>
          <w:sz w:val="28"/>
          <w:szCs w:val="28"/>
          <w:lang w:val="en-US"/>
        </w:rPr>
      </w:pPr>
      <w:r>
        <w:rPr>
          <w:rFonts w:hint="eastAsia" w:ascii="宋体" w:hAnsi="宋体" w:cs="宋体"/>
          <w:sz w:val="28"/>
          <w:szCs w:val="28"/>
        </w:rPr>
        <w:t>竞价项目名称：</w:t>
      </w:r>
      <w:r>
        <w:rPr>
          <w:rFonts w:hint="eastAsia" w:ascii="宋体" w:hAnsi="宋体" w:cs="宋体"/>
          <w:b/>
          <w:bCs/>
          <w:color w:val="FF0000"/>
          <w:sz w:val="28"/>
          <w:szCs w:val="28"/>
        </w:rPr>
        <w:t>火车水渣（白水渣、3#白水渣）</w:t>
      </w:r>
      <w:r>
        <w:rPr>
          <w:rFonts w:hint="eastAsia" w:ascii="宋体" w:hAnsi="宋体" w:cs="宋体"/>
          <w:b/>
          <w:bCs/>
          <w:color w:val="FF0000"/>
          <w:sz w:val="28"/>
          <w:szCs w:val="28"/>
          <w:lang w:val="en-US" w:eastAsia="zh-CN"/>
        </w:rPr>
        <w:t>单价增加值</w:t>
      </w:r>
    </w:p>
    <w:p w14:paraId="7E1E8087">
      <w:pPr>
        <w:spacing w:line="440" w:lineRule="exact"/>
        <w:ind w:firstLine="560" w:firstLineChars="200"/>
        <w:rPr>
          <w:rFonts w:ascii="仿宋_GB2312" w:eastAsia="仿宋_GB2312" w:cs="宋体"/>
          <w:color w:val="3C3C3C"/>
          <w:kern w:val="0"/>
          <w:sz w:val="30"/>
          <w:szCs w:val="30"/>
          <w:highlight w:val="none"/>
        </w:rPr>
      </w:pPr>
      <w:r>
        <w:rPr>
          <w:rFonts w:hint="eastAsia" w:ascii="宋体" w:hAnsi="宋体" w:cs="宋体"/>
          <w:sz w:val="28"/>
          <w:szCs w:val="28"/>
        </w:rPr>
        <w:t>数量：</w:t>
      </w:r>
      <w:r>
        <w:rPr>
          <w:rFonts w:hint="eastAsia" w:ascii="宋体" w:hAnsi="宋体" w:cs="宋体"/>
          <w:sz w:val="28"/>
          <w:szCs w:val="28"/>
          <w:lang w:val="en-US" w:eastAsia="zh-CN"/>
        </w:rPr>
        <w:t>10000吨(此为预估量）。</w:t>
      </w:r>
      <w:r>
        <w:rPr>
          <w:rFonts w:hint="eastAsia" w:ascii="宋体" w:hAnsi="宋体" w:cs="宋体"/>
          <w:sz w:val="28"/>
          <w:szCs w:val="28"/>
          <w:highlight w:val="none"/>
          <w:lang w:val="en-US" w:eastAsia="zh-CN"/>
        </w:rPr>
        <w:t>以实际发运数量为准，</w:t>
      </w:r>
      <w:r>
        <w:rPr>
          <w:rFonts w:hint="eastAsia" w:ascii="仿宋_GB2312" w:eastAsia="仿宋_GB2312" w:cs="宋体"/>
          <w:color w:val="3C3C3C"/>
          <w:kern w:val="0"/>
          <w:sz w:val="30"/>
          <w:szCs w:val="30"/>
          <w:highlight w:val="none"/>
        </w:rPr>
        <w:t>实际销售数量以安钢过磅计量为准。</w:t>
      </w:r>
    </w:p>
    <w:p w14:paraId="3E032311">
      <w:pPr>
        <w:spacing w:line="440" w:lineRule="exact"/>
        <w:ind w:firstLine="560" w:firstLineChars="200"/>
        <w:rPr>
          <w:rFonts w:ascii="宋体" w:hAnsi="宋体" w:cs="宋体"/>
          <w:sz w:val="28"/>
          <w:szCs w:val="28"/>
        </w:rPr>
      </w:pPr>
      <w:r>
        <w:rPr>
          <w:rFonts w:hint="eastAsia" w:ascii="宋体" w:hAnsi="宋体" w:cs="宋体"/>
          <w:sz w:val="28"/>
          <w:szCs w:val="28"/>
        </w:rPr>
        <w:t>金额：</w:t>
      </w:r>
      <w:r>
        <w:rPr>
          <w:rFonts w:hint="eastAsia" w:ascii="宋体" w:hAnsi="宋体" w:cs="宋体"/>
          <w:sz w:val="28"/>
          <w:szCs w:val="28"/>
          <w:highlight w:val="none"/>
        </w:rPr>
        <w:t>预估销售金额为</w:t>
      </w:r>
      <w:r>
        <w:rPr>
          <w:rFonts w:hint="eastAsia" w:ascii="宋体" w:hAnsi="宋体" w:cs="宋体"/>
          <w:sz w:val="28"/>
          <w:szCs w:val="28"/>
          <w:highlight w:val="none"/>
          <w:lang w:val="en-US" w:eastAsia="zh-CN"/>
        </w:rPr>
        <w:t>100000</w:t>
      </w:r>
      <w:r>
        <w:rPr>
          <w:rFonts w:hint="eastAsia" w:ascii="宋体" w:hAnsi="宋体" w:cs="宋体"/>
          <w:sz w:val="28"/>
          <w:szCs w:val="28"/>
          <w:highlight w:val="none"/>
        </w:rPr>
        <w:t>（含税，税率13%）。</w:t>
      </w:r>
    </w:p>
    <w:p w14:paraId="127EC9D3">
      <w:pPr>
        <w:spacing w:line="440" w:lineRule="exact"/>
        <w:ind w:firstLine="562" w:firstLineChars="200"/>
        <w:rPr>
          <w:rFonts w:ascii="宋体" w:hAnsi="宋体" w:cs="宋体"/>
          <w:sz w:val="28"/>
          <w:szCs w:val="28"/>
        </w:rPr>
      </w:pPr>
      <w:r>
        <w:rPr>
          <w:rFonts w:hint="eastAsia" w:ascii="宋体" w:hAnsi="宋体" w:cs="宋体"/>
          <w:b/>
          <w:bCs/>
          <w:sz w:val="28"/>
          <w:szCs w:val="28"/>
        </w:rPr>
        <w:t>2、提货时间</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年0</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09</w:t>
      </w:r>
      <w:r>
        <w:rPr>
          <w:rFonts w:hint="eastAsia" w:ascii="宋体" w:hAnsi="宋体" w:cs="宋体"/>
          <w:sz w:val="28"/>
          <w:szCs w:val="28"/>
        </w:rPr>
        <w:t>日零时—202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06</w:t>
      </w:r>
      <w:r>
        <w:rPr>
          <w:rFonts w:hint="eastAsia" w:ascii="宋体" w:hAnsi="宋体" w:cs="宋体"/>
          <w:sz w:val="28"/>
          <w:szCs w:val="28"/>
        </w:rPr>
        <w:t>月3</w:t>
      </w:r>
      <w:r>
        <w:rPr>
          <w:rFonts w:hint="eastAsia" w:ascii="宋体" w:hAnsi="宋体" w:cs="宋体"/>
          <w:sz w:val="28"/>
          <w:szCs w:val="28"/>
          <w:lang w:val="en-US" w:eastAsia="zh-CN"/>
        </w:rPr>
        <w:t>0</w:t>
      </w:r>
      <w:r>
        <w:rPr>
          <w:rFonts w:hint="eastAsia" w:ascii="宋体" w:hAnsi="宋体" w:cs="宋体"/>
          <w:sz w:val="28"/>
          <w:szCs w:val="28"/>
        </w:rPr>
        <w:t>日24时。</w:t>
      </w:r>
    </w:p>
    <w:p w14:paraId="5429C1D2">
      <w:pPr>
        <w:spacing w:line="440" w:lineRule="exact"/>
        <w:ind w:firstLine="562" w:firstLineChars="200"/>
        <w:rPr>
          <w:rFonts w:ascii="宋体" w:hAnsi="宋体" w:cs="宋体"/>
          <w:sz w:val="28"/>
          <w:szCs w:val="28"/>
        </w:rPr>
      </w:pPr>
      <w:r>
        <w:rPr>
          <w:rFonts w:hint="eastAsia" w:ascii="宋体" w:hAnsi="宋体" w:cs="宋体"/>
          <w:b/>
          <w:bCs/>
          <w:sz w:val="28"/>
          <w:szCs w:val="28"/>
        </w:rPr>
        <w:t>3、质量标准</w:t>
      </w:r>
      <w:r>
        <w:rPr>
          <w:rFonts w:hint="eastAsia" w:ascii="宋体" w:hAnsi="宋体" w:cs="宋体"/>
          <w:sz w:val="28"/>
          <w:szCs w:val="28"/>
        </w:rPr>
        <w:t>：以实物为准，不承诺质量。</w:t>
      </w:r>
    </w:p>
    <w:p w14:paraId="6700A845">
      <w:pPr>
        <w:spacing w:line="440" w:lineRule="exact"/>
        <w:ind w:firstLine="562" w:firstLineChars="200"/>
        <w:rPr>
          <w:rFonts w:ascii="宋体" w:hAnsi="宋体" w:cs="宋体"/>
          <w:sz w:val="28"/>
          <w:szCs w:val="28"/>
        </w:rPr>
      </w:pPr>
      <w:r>
        <w:rPr>
          <w:rFonts w:hint="eastAsia" w:ascii="宋体" w:hAnsi="宋体" w:cs="宋体"/>
          <w:b/>
          <w:bCs/>
          <w:sz w:val="28"/>
          <w:szCs w:val="28"/>
        </w:rPr>
        <w:t>4、交货地点</w:t>
      </w:r>
      <w:r>
        <w:rPr>
          <w:rFonts w:hint="eastAsia" w:ascii="宋体" w:hAnsi="宋体" w:cs="宋体"/>
          <w:sz w:val="28"/>
          <w:szCs w:val="28"/>
        </w:rPr>
        <w:t xml:space="preserve">：安阳钢铁股份有限公司 </w:t>
      </w:r>
    </w:p>
    <w:p w14:paraId="3856D2F4">
      <w:pPr>
        <w:spacing w:line="440" w:lineRule="exact"/>
        <w:ind w:firstLine="562" w:firstLineChars="200"/>
        <w:rPr>
          <w:rFonts w:ascii="宋体" w:hAnsi="宋体" w:cs="宋体"/>
          <w:sz w:val="28"/>
          <w:szCs w:val="28"/>
        </w:rPr>
      </w:pPr>
      <w:r>
        <w:rPr>
          <w:rFonts w:hint="eastAsia" w:ascii="宋体" w:hAnsi="宋体" w:cs="宋体"/>
          <w:b/>
          <w:bCs/>
          <w:sz w:val="28"/>
          <w:szCs w:val="28"/>
        </w:rPr>
        <w:t>5、</w:t>
      </w:r>
      <w:r>
        <w:rPr>
          <w:rFonts w:hint="eastAsia" w:ascii="宋体" w:hAnsi="宋体" w:cs="宋体"/>
          <w:b/>
          <w:sz w:val="28"/>
          <w:szCs w:val="28"/>
        </w:rPr>
        <w:t>报名缴款及竞价时间要求：</w:t>
      </w:r>
    </w:p>
    <w:p w14:paraId="33DFC299">
      <w:pPr>
        <w:spacing w:line="440" w:lineRule="exact"/>
        <w:ind w:firstLine="560" w:firstLineChars="200"/>
        <w:rPr>
          <w:rFonts w:ascii="宋体" w:hAnsi="宋体" w:cs="宋体"/>
          <w:sz w:val="28"/>
          <w:szCs w:val="28"/>
        </w:rPr>
      </w:pPr>
      <w:r>
        <w:rPr>
          <w:rFonts w:hint="eastAsia" w:ascii="宋体" w:hAnsi="宋体" w:cs="宋体"/>
          <w:sz w:val="28"/>
          <w:szCs w:val="28"/>
        </w:rPr>
        <w:t>报名及缴款截止时间：202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01</w:t>
      </w:r>
      <w:r>
        <w:rPr>
          <w:rFonts w:hint="eastAsia" w:ascii="宋体" w:hAnsi="宋体" w:cs="宋体"/>
          <w:sz w:val="28"/>
          <w:szCs w:val="28"/>
        </w:rPr>
        <w:t>月</w:t>
      </w:r>
      <w:r>
        <w:rPr>
          <w:rFonts w:hint="eastAsia" w:ascii="宋体" w:hAnsi="宋体" w:cs="宋体"/>
          <w:sz w:val="28"/>
          <w:szCs w:val="28"/>
          <w:lang w:val="en-US" w:eastAsia="zh-CN"/>
        </w:rPr>
        <w:t>09</w:t>
      </w:r>
      <w:r>
        <w:rPr>
          <w:rFonts w:hint="eastAsia" w:ascii="宋体" w:hAnsi="宋体" w:cs="宋体"/>
          <w:sz w:val="28"/>
          <w:szCs w:val="28"/>
        </w:rPr>
        <w:t>日</w:t>
      </w:r>
      <w:r>
        <w:rPr>
          <w:rFonts w:hint="eastAsia" w:ascii="宋体" w:hAnsi="宋体" w:cs="宋体"/>
          <w:sz w:val="28"/>
          <w:szCs w:val="28"/>
          <w:lang w:val="en-US" w:eastAsia="zh-CN"/>
        </w:rPr>
        <w:t>10</w:t>
      </w:r>
      <w:r>
        <w:rPr>
          <w:rFonts w:hint="eastAsia" w:ascii="宋体" w:hAnsi="宋体" w:cs="宋体"/>
          <w:sz w:val="28"/>
          <w:szCs w:val="28"/>
        </w:rPr>
        <w:t>:00点</w:t>
      </w:r>
    </w:p>
    <w:p w14:paraId="1FFE4E79">
      <w:pPr>
        <w:widowControl/>
        <w:spacing w:line="440" w:lineRule="exact"/>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rPr>
        <w:t>竞价开始时间：202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01</w:t>
      </w:r>
      <w:r>
        <w:rPr>
          <w:rFonts w:hint="eastAsia" w:ascii="宋体" w:hAnsi="宋体" w:cs="宋体"/>
          <w:sz w:val="28"/>
          <w:szCs w:val="28"/>
        </w:rPr>
        <w:t>月</w:t>
      </w:r>
      <w:r>
        <w:rPr>
          <w:rFonts w:hint="eastAsia" w:ascii="宋体" w:hAnsi="宋体" w:cs="宋体"/>
          <w:sz w:val="28"/>
          <w:szCs w:val="28"/>
          <w:lang w:val="en-US" w:eastAsia="zh-CN"/>
        </w:rPr>
        <w:t>09</w:t>
      </w:r>
      <w:bookmarkStart w:id="1" w:name="_GoBack"/>
      <w:bookmarkEnd w:id="1"/>
      <w:r>
        <w:rPr>
          <w:rFonts w:hint="eastAsia" w:ascii="宋体" w:hAnsi="宋体" w:cs="宋体"/>
          <w:sz w:val="28"/>
          <w:szCs w:val="28"/>
        </w:rPr>
        <w:t>日</w:t>
      </w:r>
      <w:r>
        <w:rPr>
          <w:rFonts w:hint="eastAsia" w:ascii="宋体" w:hAnsi="宋体" w:cs="宋体"/>
          <w:sz w:val="28"/>
          <w:szCs w:val="28"/>
          <w:lang w:val="en-US" w:eastAsia="zh-CN"/>
        </w:rPr>
        <w:t xml:space="preserve">  </w:t>
      </w:r>
    </w:p>
    <w:p w14:paraId="2246D074">
      <w:pPr>
        <w:spacing w:line="440" w:lineRule="exact"/>
        <w:ind w:firstLine="562" w:firstLineChars="200"/>
        <w:rPr>
          <w:rFonts w:ascii="宋体" w:hAnsi="宋体" w:cs="宋体"/>
          <w:b/>
          <w:bCs/>
          <w:sz w:val="28"/>
          <w:szCs w:val="28"/>
        </w:rPr>
      </w:pPr>
      <w:r>
        <w:rPr>
          <w:rFonts w:hint="eastAsia" w:ascii="宋体" w:hAnsi="宋体" w:cs="宋体"/>
          <w:b/>
          <w:bCs/>
          <w:sz w:val="28"/>
          <w:szCs w:val="28"/>
        </w:rPr>
        <w:t>6、注意事项：</w:t>
      </w:r>
    </w:p>
    <w:p w14:paraId="50EB27B6">
      <w:pPr>
        <w:spacing w:line="440" w:lineRule="exact"/>
        <w:ind w:firstLine="560" w:firstLineChars="200"/>
        <w:rPr>
          <w:rFonts w:ascii="宋体" w:hAnsi="宋体" w:cs="宋体"/>
          <w:sz w:val="28"/>
          <w:szCs w:val="28"/>
        </w:rPr>
      </w:pPr>
      <w:r>
        <w:rPr>
          <w:rFonts w:hint="eastAsia" w:ascii="宋体" w:hAnsi="宋体" w:cs="宋体"/>
          <w:sz w:val="28"/>
          <w:szCs w:val="28"/>
        </w:rPr>
        <w:t>投标前投标方应对货物装卸车环境、道路通行状况等情况提前进行调研，综合考虑疫情防控、环保管控、季节特点、春节保供等因素对运价产生的影响。如因对上述情况不了解或未充分考虑而造成未能如期完成运量的，责任由中标方承担。</w:t>
      </w:r>
    </w:p>
    <w:p w14:paraId="2FC6374C">
      <w:pPr>
        <w:spacing w:line="440" w:lineRule="exact"/>
        <w:ind w:firstLine="562" w:firstLineChars="200"/>
        <w:rPr>
          <w:rFonts w:ascii="宋体" w:hAnsi="宋体" w:cs="宋体"/>
          <w:b/>
          <w:bCs/>
          <w:sz w:val="28"/>
          <w:szCs w:val="28"/>
        </w:rPr>
      </w:pPr>
      <w:r>
        <w:rPr>
          <w:rFonts w:hint="eastAsia" w:ascii="宋体" w:hAnsi="宋体" w:cs="宋体"/>
          <w:b/>
          <w:bCs/>
          <w:sz w:val="28"/>
          <w:szCs w:val="28"/>
        </w:rPr>
        <w:t>二、竞价经销商入围资格</w:t>
      </w:r>
    </w:p>
    <w:p w14:paraId="765E4395">
      <w:pPr>
        <w:widowControl/>
        <w:spacing w:line="440" w:lineRule="exact"/>
        <w:ind w:firstLine="562" w:firstLineChars="200"/>
        <w:jc w:val="left"/>
        <w:rPr>
          <w:rFonts w:ascii="宋体" w:hAnsi="宋体" w:cs="宋体"/>
          <w:b/>
          <w:bCs/>
          <w:color w:val="3C3C3C"/>
          <w:kern w:val="0"/>
          <w:sz w:val="28"/>
          <w:szCs w:val="28"/>
        </w:rPr>
      </w:pPr>
      <w:r>
        <w:rPr>
          <w:rFonts w:hint="eastAsia" w:ascii="宋体" w:hAnsi="宋体" w:cs="宋体"/>
          <w:b/>
          <w:bCs/>
          <w:color w:val="000000"/>
          <w:kern w:val="0"/>
          <w:sz w:val="28"/>
          <w:szCs w:val="28"/>
        </w:rPr>
        <w:t>1、投标人资质</w:t>
      </w:r>
    </w:p>
    <w:p w14:paraId="046744EF">
      <w:pPr>
        <w:widowControl/>
        <w:spacing w:line="440" w:lineRule="exact"/>
        <w:ind w:firstLine="560" w:firstLineChars="200"/>
        <w:jc w:val="left"/>
        <w:rPr>
          <w:rFonts w:ascii="宋体" w:hAnsi="宋体" w:cs="宋体"/>
          <w:sz w:val="28"/>
          <w:szCs w:val="28"/>
        </w:rPr>
      </w:pPr>
      <w:r>
        <w:rPr>
          <w:rFonts w:hint="eastAsia" w:ascii="宋体" w:hAnsi="宋体" w:cs="宋体"/>
          <w:sz w:val="28"/>
          <w:szCs w:val="28"/>
        </w:rPr>
        <w:t>1、投标单位是安钢</w:t>
      </w:r>
      <w:r>
        <w:rPr>
          <w:rFonts w:hint="eastAsia" w:ascii="宋体" w:hAnsi="宋体" w:cs="宋体"/>
          <w:sz w:val="28"/>
          <w:szCs w:val="28"/>
          <w:lang w:val="en-US" w:eastAsia="zh-CN"/>
        </w:rPr>
        <w:t>公司</w:t>
      </w:r>
      <w:r>
        <w:rPr>
          <w:rFonts w:hint="eastAsia" w:ascii="宋体" w:hAnsi="宋体" w:cs="宋体"/>
          <w:sz w:val="28"/>
          <w:szCs w:val="28"/>
        </w:rPr>
        <w:t>水渣产品的合格经销商。</w:t>
      </w:r>
    </w:p>
    <w:p w14:paraId="607CF9D3">
      <w:pPr>
        <w:spacing w:line="440" w:lineRule="exact"/>
        <w:ind w:firstLine="600"/>
        <w:rPr>
          <w:rFonts w:ascii="宋体" w:hAnsi="宋体" w:cs="宋体"/>
          <w:color w:val="auto"/>
          <w:sz w:val="28"/>
          <w:szCs w:val="28"/>
        </w:rPr>
      </w:pPr>
      <w:r>
        <w:rPr>
          <w:rFonts w:hint="eastAsia" w:ascii="宋体" w:hAnsi="宋体" w:cs="宋体"/>
          <w:sz w:val="28"/>
          <w:szCs w:val="28"/>
        </w:rPr>
        <w:t>2</w:t>
      </w:r>
      <w:r>
        <w:rPr>
          <w:rFonts w:hint="eastAsia" w:ascii="宋体" w:hAnsi="宋体" w:cs="宋体"/>
          <w:color w:val="auto"/>
          <w:sz w:val="28"/>
          <w:szCs w:val="28"/>
        </w:rPr>
        <w:t>、新参与竞标单位需经业务人员</w:t>
      </w:r>
      <w:r>
        <w:rPr>
          <w:rFonts w:hint="eastAsia" w:ascii="宋体" w:hAnsi="宋体" w:cs="宋体"/>
          <w:color w:val="auto"/>
          <w:sz w:val="28"/>
          <w:szCs w:val="28"/>
          <w:lang w:val="en-US" w:eastAsia="zh-CN"/>
        </w:rPr>
        <w:t>审查</w:t>
      </w:r>
      <w:r>
        <w:rPr>
          <w:rFonts w:hint="eastAsia" w:ascii="宋体" w:hAnsi="宋体" w:cs="宋体"/>
          <w:color w:val="auto"/>
          <w:sz w:val="28"/>
          <w:szCs w:val="28"/>
        </w:rPr>
        <w:t>合格方</w:t>
      </w:r>
      <w:r>
        <w:rPr>
          <w:rFonts w:hint="eastAsia" w:ascii="宋体" w:hAnsi="宋体" w:cs="宋体"/>
          <w:color w:val="auto"/>
          <w:sz w:val="28"/>
          <w:szCs w:val="28"/>
          <w:lang w:val="en-US" w:eastAsia="zh-CN"/>
        </w:rPr>
        <w:t>后</w:t>
      </w:r>
      <w:r>
        <w:rPr>
          <w:rFonts w:hint="eastAsia" w:ascii="宋体" w:hAnsi="宋体" w:cs="宋体"/>
          <w:color w:val="auto"/>
          <w:sz w:val="28"/>
          <w:szCs w:val="28"/>
        </w:rPr>
        <w:t>可参与。</w:t>
      </w:r>
    </w:p>
    <w:p w14:paraId="53A76463">
      <w:pPr>
        <w:keepNext w:val="0"/>
        <w:keepLines w:val="0"/>
        <w:pageBreakBefore w:val="0"/>
        <w:kinsoku/>
        <w:wordWrap/>
        <w:overflowPunct/>
        <w:topLinePunct w:val="0"/>
        <w:autoSpaceDE/>
        <w:autoSpaceDN/>
        <w:bidi w:val="0"/>
        <w:adjustRightInd/>
        <w:spacing w:line="440" w:lineRule="exact"/>
        <w:ind w:firstLine="562" w:firstLineChars="200"/>
        <w:rPr>
          <w:rFonts w:ascii="宋体" w:hAnsi="宋体" w:cs="宋体"/>
          <w:b/>
          <w:bCs/>
          <w:sz w:val="28"/>
          <w:szCs w:val="28"/>
        </w:rPr>
      </w:pPr>
      <w:r>
        <w:rPr>
          <w:rFonts w:hint="eastAsia" w:ascii="宋体" w:hAnsi="宋体" w:cs="宋体"/>
          <w:b/>
          <w:bCs/>
          <w:sz w:val="28"/>
          <w:szCs w:val="28"/>
        </w:rPr>
        <w:t>2、</w:t>
      </w:r>
      <w:r>
        <w:rPr>
          <w:rFonts w:hint="eastAsia" w:ascii="宋体" w:hAnsi="宋体" w:cs="宋体"/>
          <w:b/>
          <w:bCs/>
          <w:color w:val="000000"/>
          <w:kern w:val="0"/>
          <w:sz w:val="30"/>
          <w:szCs w:val="30"/>
        </w:rPr>
        <w:t>入围材料</w:t>
      </w:r>
    </w:p>
    <w:p w14:paraId="05C0C3DD">
      <w:pPr>
        <w:keepNext w:val="0"/>
        <w:keepLines w:val="0"/>
        <w:pageBreakBefore w:val="0"/>
        <w:widowControl/>
        <w:kinsoku/>
        <w:wordWrap/>
        <w:overflowPunct/>
        <w:topLinePunct w:val="0"/>
        <w:autoSpaceDE/>
        <w:autoSpaceDN/>
        <w:bidi w:val="0"/>
        <w:adjustRightInd/>
        <w:spacing w:line="440" w:lineRule="exact"/>
        <w:ind w:firstLine="540"/>
        <w:jc w:val="left"/>
        <w:rPr>
          <w:rFonts w:hint="eastAsia" w:ascii="宋体" w:hAnsi="宋体" w:eastAsia="宋体" w:cs="宋体"/>
          <w:color w:val="3C3C3C"/>
          <w:kern w:val="0"/>
          <w:sz w:val="28"/>
          <w:szCs w:val="28"/>
        </w:rPr>
      </w:pPr>
      <w:r>
        <w:rPr>
          <w:rFonts w:hint="eastAsia" w:ascii="宋体" w:hAnsi="宋体" w:eastAsia="宋体" w:cs="宋体"/>
          <w:color w:val="000000"/>
          <w:kern w:val="0"/>
          <w:sz w:val="28"/>
          <w:szCs w:val="28"/>
        </w:rPr>
        <w:t>1、营业执照，须在有效期内。</w:t>
      </w:r>
    </w:p>
    <w:p w14:paraId="51790D53">
      <w:pPr>
        <w:keepNext w:val="0"/>
        <w:keepLines w:val="0"/>
        <w:pageBreakBefore w:val="0"/>
        <w:widowControl/>
        <w:kinsoku/>
        <w:wordWrap/>
        <w:overflowPunct/>
        <w:topLinePunct w:val="0"/>
        <w:autoSpaceDE/>
        <w:autoSpaceDN/>
        <w:bidi w:val="0"/>
        <w:adjustRightInd/>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2、法人授权委托书，法人代表及委托代理人身份证件。</w:t>
      </w:r>
    </w:p>
    <w:p w14:paraId="5920B18C">
      <w:pPr>
        <w:keepNext w:val="0"/>
        <w:keepLines w:val="0"/>
        <w:pageBreakBefore w:val="0"/>
        <w:widowControl/>
        <w:kinsoku/>
        <w:wordWrap/>
        <w:overflowPunct/>
        <w:topLinePunct w:val="0"/>
        <w:autoSpaceDE/>
        <w:autoSpaceDN/>
        <w:bidi w:val="0"/>
        <w:adjustRightInd/>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3、竞买客户资格：企业性质：生产型或贸易型</w:t>
      </w:r>
    </w:p>
    <w:p w14:paraId="7D0B73A9">
      <w:pPr>
        <w:keepNext w:val="0"/>
        <w:keepLines w:val="0"/>
        <w:pageBreakBefore w:val="0"/>
        <w:widowControl/>
        <w:kinsoku/>
        <w:wordWrap/>
        <w:overflowPunct/>
        <w:topLinePunct w:val="0"/>
        <w:autoSpaceDE/>
        <w:autoSpaceDN/>
        <w:bidi w:val="0"/>
        <w:adjustRightInd/>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生产或经营范围：相关产品生产、加工或销售</w:t>
      </w:r>
    </w:p>
    <w:p w14:paraId="7EDC90C5">
      <w:pPr>
        <w:keepNext w:val="0"/>
        <w:keepLines w:val="0"/>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（1）生产型：水泥、矿粉、钢渣破碎深加工、砖厂制造、机制</w:t>
      </w:r>
    </w:p>
    <w:p w14:paraId="0BDBE847">
      <w:pPr>
        <w:keepNext w:val="0"/>
        <w:keepLines w:val="0"/>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砂、石料石粉、矿石加工、砂浆、熟料、骨料、新型建筑材料等生产企业。当地环保部门验收通过，允许生产的环保达标的资质文件；</w:t>
      </w:r>
    </w:p>
    <w:p w14:paraId="27221998">
      <w:pPr>
        <w:keepNext w:val="0"/>
        <w:keepLines w:val="0"/>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（2）贸易型：负责为上述生产型企业采购的具有相应资格的独</w:t>
      </w:r>
    </w:p>
    <w:p w14:paraId="3251504E">
      <w:pPr>
        <w:keepNext w:val="0"/>
        <w:keepLines w:val="0"/>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立法人单位，需相应生产型企业开具证明。</w:t>
      </w:r>
    </w:p>
    <w:p w14:paraId="2302EA12">
      <w:pPr>
        <w:numPr>
          <w:ilvl w:val="0"/>
          <w:numId w:val="0"/>
        </w:numPr>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铁路运输经销商还需提供和铁路线（货场）签有物资装卸车协议（或铁路证明）。</w:t>
      </w:r>
    </w:p>
    <w:p w14:paraId="0537FDA8">
      <w:pPr>
        <w:numPr>
          <w:ilvl w:val="0"/>
          <w:numId w:val="0"/>
        </w:numPr>
        <w:snapToGrid w:val="0"/>
        <w:spacing w:line="360" w:lineRule="auto"/>
        <w:ind w:firstLine="840" w:firstLineChars="300"/>
        <w:rPr>
          <w:rFonts w:ascii="宋体" w:hAnsi="宋体" w:cs="宋体"/>
          <w:color w:val="000000"/>
          <w:kern w:val="0"/>
          <w:sz w:val="28"/>
          <w:szCs w:val="28"/>
        </w:rPr>
      </w:pPr>
      <w:r>
        <w:rPr>
          <w:rFonts w:hint="eastAsia" w:ascii="宋体" w:hAnsi="宋体" w:cs="宋体"/>
          <w:color w:val="000000"/>
          <w:kern w:val="0"/>
          <w:sz w:val="28"/>
          <w:szCs w:val="28"/>
        </w:rPr>
        <w:t>以上证件均需加盖单位行政章，拍照上传至竞价平台进行审核。原合格经销商可直接入围。</w:t>
      </w:r>
      <w:r>
        <w:rPr>
          <w:rFonts w:hint="eastAsia" w:ascii="宋体" w:hAnsi="宋体" w:cs="宋体"/>
          <w:b/>
          <w:bCs/>
          <w:color w:val="000000"/>
          <w:kern w:val="0"/>
          <w:sz w:val="28"/>
          <w:szCs w:val="28"/>
        </w:rPr>
        <w:t>严格禁止同一实际控制人以不同法人或互为法人的名义同时参与同一品种的竞价；严格禁止互为“董监高”或者相互持股的客户同时参与同一品种的竞价；严格禁止安钢集团相关规定中明令禁止的相关人员和相关单位参与竞价产品的经营业务。违反此项要求的竞标单位，安钢将对其互为法人的单位，互为“董监高”、高管或者相互持股的单位进行永久性禁入，并按规定进行处罚。</w:t>
      </w:r>
    </w:p>
    <w:p w14:paraId="7CE7B9C1">
      <w:pPr>
        <w:spacing w:line="440" w:lineRule="exact"/>
        <w:ind w:firstLine="562" w:firstLineChars="200"/>
        <w:rPr>
          <w:rFonts w:ascii="宋体" w:hAnsi="宋体" w:cs="宋体"/>
          <w:sz w:val="28"/>
          <w:szCs w:val="28"/>
        </w:rPr>
      </w:pPr>
      <w:r>
        <w:rPr>
          <w:rFonts w:hint="eastAsia" w:ascii="宋体" w:hAnsi="宋体" w:cs="宋体"/>
          <w:b/>
          <w:bCs/>
          <w:sz w:val="28"/>
          <w:szCs w:val="28"/>
        </w:rPr>
        <w:t>三、报价要求</w:t>
      </w:r>
    </w:p>
    <w:p w14:paraId="4D0F5CAC">
      <w:pPr>
        <w:spacing w:line="440" w:lineRule="exact"/>
        <w:ind w:firstLine="562" w:firstLineChars="200"/>
        <w:rPr>
          <w:rFonts w:ascii="宋体" w:hAnsi="宋体" w:cs="宋体"/>
          <w:b/>
          <w:bCs/>
          <w:color w:val="FF0000"/>
          <w:sz w:val="28"/>
          <w:szCs w:val="28"/>
        </w:rPr>
      </w:pPr>
      <w:bookmarkStart w:id="0" w:name="_Hlk7446111"/>
      <w:r>
        <w:rPr>
          <w:rFonts w:hint="eastAsia" w:ascii="宋体" w:hAnsi="宋体" w:cs="宋体"/>
          <w:b/>
          <w:bCs/>
          <w:color w:val="FF0000"/>
          <w:sz w:val="28"/>
          <w:szCs w:val="28"/>
        </w:rPr>
        <w:t>底价按预备会内容执行。</w:t>
      </w:r>
    </w:p>
    <w:p w14:paraId="73230A93">
      <w:pPr>
        <w:spacing w:line="440" w:lineRule="exact"/>
        <w:ind w:firstLine="562" w:firstLineChars="200"/>
        <w:rPr>
          <w:rFonts w:ascii="宋体" w:hAnsi="宋体" w:cs="宋体"/>
          <w:b/>
          <w:bCs/>
          <w:sz w:val="28"/>
          <w:szCs w:val="28"/>
        </w:rPr>
      </w:pPr>
      <w:r>
        <w:rPr>
          <w:rFonts w:hint="eastAsia" w:ascii="宋体" w:hAnsi="宋体" w:cs="宋体"/>
          <w:b/>
          <w:bCs/>
          <w:sz w:val="28"/>
          <w:szCs w:val="28"/>
        </w:rPr>
        <w:t>四、成交原则：</w:t>
      </w:r>
    </w:p>
    <w:p w14:paraId="3B78B860">
      <w:pPr>
        <w:widowControl/>
        <w:spacing w:line="440" w:lineRule="exact"/>
        <w:ind w:firstLine="560" w:firstLineChars="200"/>
        <w:jc w:val="left"/>
        <w:rPr>
          <w:rFonts w:ascii="宋体" w:hAnsi="宋体" w:cs="宋体"/>
          <w:color w:val="FF0000"/>
          <w:kern w:val="0"/>
          <w:sz w:val="28"/>
          <w:szCs w:val="28"/>
        </w:rPr>
      </w:pPr>
      <w:r>
        <w:rPr>
          <w:rFonts w:hint="eastAsia" w:ascii="宋体" w:hAnsi="宋体" w:cs="宋体"/>
          <w:color w:val="000000"/>
          <w:kern w:val="0"/>
          <w:sz w:val="28"/>
          <w:szCs w:val="28"/>
        </w:rPr>
        <w:t>1、竞价实行网上竞价，自由报价，成交价格以最终竞价价格为准。竞标底价和加价均为</w:t>
      </w:r>
      <w:r>
        <w:rPr>
          <w:rFonts w:hint="eastAsia" w:ascii="宋体" w:hAnsi="宋体" w:cs="宋体"/>
          <w:b/>
          <w:color w:val="000000"/>
          <w:kern w:val="0"/>
          <w:sz w:val="28"/>
          <w:szCs w:val="28"/>
        </w:rPr>
        <w:t>含税现汇价</w:t>
      </w:r>
      <w:r>
        <w:rPr>
          <w:rFonts w:hint="eastAsia" w:ascii="宋体" w:hAnsi="宋体" w:cs="宋体"/>
          <w:color w:val="000000"/>
          <w:kern w:val="0"/>
          <w:sz w:val="28"/>
          <w:szCs w:val="28"/>
        </w:rPr>
        <w:t>，实际结算价格为含税现汇价。</w:t>
      </w:r>
    </w:p>
    <w:bookmarkEnd w:id="0"/>
    <w:p w14:paraId="4D887344">
      <w:pPr>
        <w:spacing w:line="440" w:lineRule="exact"/>
        <w:ind w:firstLine="840" w:firstLineChars="300"/>
        <w:rPr>
          <w:rFonts w:ascii="宋体" w:hAnsi="宋体" w:cs="宋体"/>
          <w:sz w:val="28"/>
          <w:szCs w:val="28"/>
        </w:rPr>
      </w:pPr>
      <w:r>
        <w:rPr>
          <w:rFonts w:hint="eastAsia" w:ascii="宋体" w:hAnsi="宋体" w:cs="宋体"/>
          <w:sz w:val="28"/>
          <w:szCs w:val="28"/>
        </w:rPr>
        <w:t>竞价结束后竞价人员对竞价结果进行评审，满足商务各项要求，最高价成交。如出价家数不足三家，按照安钢集团公司相关规定要求执行。</w:t>
      </w:r>
    </w:p>
    <w:p w14:paraId="15EA4239">
      <w:pPr>
        <w:spacing w:line="440" w:lineRule="exact"/>
        <w:ind w:firstLine="560" w:firstLineChars="200"/>
        <w:jc w:val="left"/>
        <w:rPr>
          <w:rFonts w:hint="default" w:ascii="宋体" w:hAnsi="宋体" w:cs="宋体"/>
          <w:sz w:val="28"/>
          <w:szCs w:val="28"/>
          <w:lang w:val="en-US"/>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此次竞价内容为</w:t>
      </w:r>
      <w:r>
        <w:rPr>
          <w:rFonts w:hint="eastAsia" w:ascii="宋体" w:hAnsi="宋体" w:cs="宋体"/>
          <w:sz w:val="28"/>
          <w:szCs w:val="28"/>
        </w:rPr>
        <w:t>火车水渣（白水渣、3#白水渣）</w:t>
      </w:r>
      <w:r>
        <w:rPr>
          <w:rFonts w:hint="eastAsia" w:ascii="宋体" w:hAnsi="宋体" w:cs="宋体"/>
          <w:sz w:val="28"/>
          <w:szCs w:val="28"/>
          <w:lang w:val="en-US" w:eastAsia="zh-CN"/>
        </w:rPr>
        <w:t>单价增加值，实际售价按签订合同价格条款内容执行，进行挂牌销售，不存在唯一中标单位。</w:t>
      </w:r>
    </w:p>
    <w:p w14:paraId="4BF6738E">
      <w:pPr>
        <w:spacing w:line="440" w:lineRule="exact"/>
        <w:ind w:firstLine="560" w:firstLineChars="200"/>
        <w:jc w:val="left"/>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、交款必须采用公对公转账方式，不接受个人或其他单位账户转款，由此产生的影响生产或其他损失的情形，由客户负责。</w:t>
      </w:r>
    </w:p>
    <w:p w14:paraId="362F03B2">
      <w:pPr>
        <w:spacing w:line="440" w:lineRule="exact"/>
        <w:ind w:firstLine="562" w:firstLineChars="200"/>
        <w:rPr>
          <w:rFonts w:ascii="宋体" w:hAnsi="宋体" w:cs="宋体"/>
          <w:b/>
          <w:bCs/>
          <w:sz w:val="28"/>
          <w:szCs w:val="28"/>
        </w:rPr>
      </w:pPr>
      <w:r>
        <w:rPr>
          <w:rFonts w:hint="eastAsia" w:ascii="宋体" w:hAnsi="宋体" w:cs="宋体"/>
          <w:b/>
          <w:bCs/>
          <w:sz w:val="28"/>
          <w:szCs w:val="28"/>
        </w:rPr>
        <w:t>五、费用</w:t>
      </w:r>
    </w:p>
    <w:p w14:paraId="5683719E">
      <w:pPr>
        <w:keepNext w:val="0"/>
        <w:keepLines w:val="0"/>
        <w:pageBreakBefore w:val="0"/>
        <w:widowControl w:val="0"/>
        <w:kinsoku/>
        <w:wordWrap/>
        <w:overflowPunct/>
        <w:topLinePunct w:val="0"/>
        <w:autoSpaceDE/>
        <w:autoSpaceDN/>
        <w:bidi w:val="0"/>
        <w:adjustRightInd/>
        <w:spacing w:before="0" w:after="0" w:line="440" w:lineRule="exact"/>
        <w:ind w:right="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1、参与竞价的单位于交款截止时间前，在</w:t>
      </w:r>
      <w:r>
        <w:rPr>
          <w:rFonts w:hint="eastAsia" w:ascii="宋体" w:hAnsi="宋体" w:cs="宋体"/>
          <w:sz w:val="28"/>
          <w:szCs w:val="28"/>
          <w:lang w:val="en-US" w:eastAsia="zh-CN"/>
        </w:rPr>
        <w:t>安阳钢铁股份有限公司</w:t>
      </w:r>
      <w:r>
        <w:rPr>
          <w:rFonts w:hint="eastAsia" w:ascii="宋体" w:hAnsi="宋体" w:cs="宋体"/>
          <w:b w:val="0"/>
          <w:bCs w:val="0"/>
          <w:sz w:val="28"/>
          <w:szCs w:val="28"/>
          <w:lang w:val="en-US" w:eastAsia="zh-CN"/>
        </w:rPr>
        <w:t>账户上不低于10万元的保证金（不计利息），备注：集采中心水渣保证金。</w:t>
      </w:r>
    </w:p>
    <w:p w14:paraId="75F895B9">
      <w:pPr>
        <w:keepNext w:val="0"/>
        <w:keepLines w:val="0"/>
        <w:pageBreakBefore w:val="0"/>
        <w:widowControl w:val="0"/>
        <w:kinsoku/>
        <w:wordWrap/>
        <w:overflowPunct/>
        <w:topLinePunct w:val="0"/>
        <w:autoSpaceDE/>
        <w:autoSpaceDN/>
        <w:bidi w:val="0"/>
        <w:adjustRightInd/>
        <w:spacing w:before="0" w:after="0" w:line="440" w:lineRule="exact"/>
        <w:ind w:right="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2、单位名称：安阳钢铁股份有限公司</w:t>
      </w:r>
    </w:p>
    <w:p w14:paraId="69E509CB">
      <w:pPr>
        <w:spacing w:line="440" w:lineRule="exact"/>
        <w:ind w:firstLine="560" w:firstLineChars="200"/>
        <w:jc w:val="left"/>
        <w:rPr>
          <w:rFonts w:ascii="宋体" w:hAnsi="宋体" w:cs="宋体"/>
          <w:sz w:val="28"/>
          <w:szCs w:val="28"/>
        </w:rPr>
      </w:pPr>
      <w:r>
        <w:rPr>
          <w:rFonts w:hint="eastAsia" w:ascii="宋体" w:hAnsi="宋体" w:cs="宋体"/>
          <w:b w:val="0"/>
          <w:bCs w:val="0"/>
          <w:sz w:val="28"/>
          <w:szCs w:val="28"/>
          <w:lang w:val="en-US" w:eastAsia="zh-CN"/>
        </w:rPr>
        <w:t xml:space="preserve">   银行账号：中行安阳安钢支行2572 0450 3843 </w:t>
      </w:r>
      <w:r>
        <w:rPr>
          <w:rFonts w:hint="eastAsia" w:ascii="宋体" w:hAnsi="宋体" w:cs="宋体"/>
          <w:sz w:val="28"/>
          <w:szCs w:val="28"/>
        </w:rPr>
        <w:t xml:space="preserve"> </w:t>
      </w:r>
    </w:p>
    <w:p w14:paraId="45A46EF4">
      <w:pPr>
        <w:numPr>
          <w:ilvl w:val="0"/>
          <w:numId w:val="1"/>
        </w:numPr>
        <w:spacing w:line="440" w:lineRule="exact"/>
        <w:ind w:firstLine="562" w:firstLineChars="200"/>
        <w:rPr>
          <w:rFonts w:ascii="宋体" w:hAnsi="宋体" w:cs="宋体"/>
          <w:b/>
          <w:bCs/>
          <w:sz w:val="28"/>
          <w:szCs w:val="28"/>
        </w:rPr>
      </w:pPr>
      <w:r>
        <w:rPr>
          <w:rFonts w:hint="eastAsia" w:ascii="宋体" w:hAnsi="宋体" w:cs="宋体"/>
          <w:b/>
          <w:bCs/>
          <w:sz w:val="28"/>
          <w:szCs w:val="28"/>
        </w:rPr>
        <w:t>主要合同条款</w:t>
      </w:r>
    </w:p>
    <w:p w14:paraId="788163FA">
      <w:pPr>
        <w:spacing w:line="440" w:lineRule="exact"/>
        <w:ind w:firstLine="560" w:firstLineChars="200"/>
        <w:jc w:val="left"/>
        <w:rPr>
          <w:rFonts w:ascii="宋体" w:hAnsi="宋体" w:cs="宋体"/>
          <w:color w:val="FF0000"/>
          <w:sz w:val="28"/>
          <w:szCs w:val="28"/>
        </w:rPr>
      </w:pPr>
      <w:r>
        <w:rPr>
          <w:rFonts w:hint="eastAsia" w:ascii="宋体" w:hAnsi="宋体" w:cs="宋体"/>
          <w:sz w:val="28"/>
          <w:szCs w:val="28"/>
        </w:rPr>
        <w:t xml:space="preserve">1、 </w:t>
      </w:r>
      <w:r>
        <w:rPr>
          <w:rFonts w:hint="eastAsia" w:ascii="宋体" w:hAnsi="宋体" w:cs="宋体"/>
          <w:color w:val="FF0000"/>
          <w:sz w:val="28"/>
          <w:szCs w:val="28"/>
        </w:rPr>
        <w:t xml:space="preserve">价格：执行甲方同期汽车水渣成交价（含税价，税率13%）的基础上加价此次竞价成交价格。（含税价，税率13%）。  </w:t>
      </w:r>
    </w:p>
    <w:p w14:paraId="42349E50">
      <w:pPr>
        <w:spacing w:line="440" w:lineRule="exact"/>
        <w:ind w:firstLine="560" w:firstLineChars="200"/>
        <w:jc w:val="left"/>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 xml:space="preserve"> </w:t>
      </w:r>
      <w:r>
        <w:rPr>
          <w:rFonts w:hint="eastAsia" w:ascii="宋体" w:hAnsi="宋体" w:cs="宋体"/>
          <w:sz w:val="28"/>
          <w:szCs w:val="28"/>
        </w:rPr>
        <w:t>结算及付款方式：先款后货，银行转账汇款(按安钢财务政策执行）。甲方按实际价格结算并开具13%的增值税专用发票，结算日期以铁路大票出票日期为准。必须采用公对公转账方式，不接受个人或其他单位账户向甲方转款，由此产生的影响生产或其他损失的情形，由乙方负责。</w:t>
      </w:r>
    </w:p>
    <w:p w14:paraId="720440CB">
      <w:pPr>
        <w:spacing w:line="440" w:lineRule="exact"/>
        <w:ind w:firstLine="560" w:firstLineChars="200"/>
        <w:jc w:val="left"/>
        <w:rPr>
          <w:rFonts w:ascii="宋体" w:hAnsi="宋体" w:cs="宋体"/>
          <w:sz w:val="28"/>
          <w:szCs w:val="28"/>
        </w:rPr>
      </w:pPr>
      <w:r>
        <w:rPr>
          <w:rFonts w:hint="eastAsia" w:ascii="宋体" w:hAnsi="宋体" w:cs="宋体"/>
          <w:sz w:val="28"/>
          <w:szCs w:val="28"/>
        </w:rPr>
        <w:t>3、 甲方的权利、义务：</w:t>
      </w:r>
    </w:p>
    <w:p w14:paraId="0E16BB0A">
      <w:pPr>
        <w:spacing w:line="440" w:lineRule="exact"/>
        <w:ind w:firstLine="560" w:firstLineChars="200"/>
        <w:jc w:val="left"/>
        <w:rPr>
          <w:rFonts w:ascii="宋体" w:hAnsi="宋体" w:cs="宋体"/>
          <w:sz w:val="28"/>
          <w:szCs w:val="28"/>
        </w:rPr>
      </w:pPr>
      <w:r>
        <w:rPr>
          <w:rFonts w:hint="eastAsia" w:ascii="宋体" w:hAnsi="宋体" w:cs="宋体"/>
          <w:sz w:val="28"/>
          <w:szCs w:val="28"/>
        </w:rPr>
        <w:t>3.1  甲方在铁路部门承认车皮的前提下，应优先满足乙方生产所需水渣产品的供应。</w:t>
      </w:r>
    </w:p>
    <w:p w14:paraId="017BD336">
      <w:pPr>
        <w:spacing w:line="440" w:lineRule="exact"/>
        <w:ind w:firstLine="560" w:firstLineChars="200"/>
        <w:jc w:val="left"/>
        <w:rPr>
          <w:rFonts w:ascii="宋体" w:hAnsi="宋体" w:cs="宋体"/>
          <w:sz w:val="28"/>
          <w:szCs w:val="28"/>
        </w:rPr>
      </w:pPr>
      <w:r>
        <w:rPr>
          <w:rFonts w:hint="eastAsia" w:ascii="宋体" w:hAnsi="宋体" w:cs="宋体"/>
          <w:sz w:val="28"/>
          <w:szCs w:val="28"/>
        </w:rPr>
        <w:t>3.2  甲方应为乙方在安钢厂区内水渣购销提供应有的服务和支持，负责同铁路部门联系水渣车皮的申报事宜及现场装车工作。</w:t>
      </w:r>
    </w:p>
    <w:p w14:paraId="27E320E2">
      <w:pPr>
        <w:spacing w:line="440" w:lineRule="exact"/>
        <w:ind w:firstLine="560" w:firstLineChars="200"/>
        <w:jc w:val="left"/>
        <w:rPr>
          <w:rFonts w:ascii="宋体" w:hAnsi="宋体" w:cs="宋体"/>
          <w:sz w:val="28"/>
          <w:szCs w:val="28"/>
        </w:rPr>
      </w:pPr>
      <w:r>
        <w:rPr>
          <w:rFonts w:hint="eastAsia" w:ascii="宋体" w:hAnsi="宋体" w:cs="宋体"/>
          <w:sz w:val="28"/>
          <w:szCs w:val="28"/>
        </w:rPr>
        <w:t>3.3  如遇甲方的生产经营、战略性投资以及重组等发生变化时，甲方可随时进行技术和工艺改造，并可随时单方终止合同，乙方不得干涉。</w:t>
      </w:r>
    </w:p>
    <w:p w14:paraId="153084F4">
      <w:pPr>
        <w:spacing w:line="440" w:lineRule="exact"/>
        <w:ind w:firstLine="560" w:firstLineChars="200"/>
        <w:jc w:val="left"/>
        <w:rPr>
          <w:rFonts w:ascii="宋体" w:hAnsi="宋体" w:cs="宋体"/>
          <w:sz w:val="28"/>
          <w:szCs w:val="28"/>
        </w:rPr>
      </w:pPr>
      <w:r>
        <w:rPr>
          <w:rFonts w:hint="eastAsia" w:ascii="宋体" w:hAnsi="宋体" w:cs="宋体"/>
          <w:sz w:val="28"/>
          <w:szCs w:val="28"/>
        </w:rPr>
        <w:t>4、 乙方的权利、义务：</w:t>
      </w:r>
    </w:p>
    <w:p w14:paraId="7D8F1B2C">
      <w:pPr>
        <w:spacing w:line="440" w:lineRule="exact"/>
        <w:ind w:firstLine="560" w:firstLineChars="200"/>
        <w:jc w:val="left"/>
        <w:rPr>
          <w:rFonts w:ascii="宋体" w:hAnsi="宋体" w:cs="宋体"/>
          <w:sz w:val="28"/>
          <w:szCs w:val="28"/>
        </w:rPr>
      </w:pPr>
      <w:r>
        <w:rPr>
          <w:rFonts w:hint="eastAsia" w:ascii="宋体" w:hAnsi="宋体" w:cs="宋体"/>
          <w:sz w:val="28"/>
          <w:szCs w:val="28"/>
        </w:rPr>
        <w:t>4.1  乙方在水渣产品购销的全过程中，应遵守甲方相关管理制度。</w:t>
      </w:r>
    </w:p>
    <w:p w14:paraId="55F11FF2">
      <w:pPr>
        <w:spacing w:line="440" w:lineRule="exact"/>
        <w:ind w:firstLine="560" w:firstLineChars="200"/>
        <w:jc w:val="left"/>
        <w:rPr>
          <w:rFonts w:ascii="宋体" w:hAnsi="宋体" w:cs="宋体"/>
          <w:sz w:val="28"/>
          <w:szCs w:val="28"/>
        </w:rPr>
      </w:pPr>
      <w:r>
        <w:rPr>
          <w:rFonts w:hint="eastAsia" w:ascii="宋体" w:hAnsi="宋体" w:cs="宋体"/>
          <w:sz w:val="28"/>
          <w:szCs w:val="28"/>
        </w:rPr>
        <w:t>4.2  乙方应积极同甲方配合共同做好铁路部门车皮审批及水渣产品到站接收协调事宜。</w:t>
      </w:r>
    </w:p>
    <w:p w14:paraId="16A40987">
      <w:pPr>
        <w:spacing w:line="440" w:lineRule="exact"/>
        <w:ind w:firstLine="560" w:firstLineChars="200"/>
        <w:jc w:val="left"/>
        <w:rPr>
          <w:rFonts w:ascii="宋体" w:hAnsi="宋体" w:cs="宋体"/>
          <w:sz w:val="28"/>
          <w:szCs w:val="28"/>
        </w:rPr>
      </w:pPr>
      <w:r>
        <w:rPr>
          <w:rFonts w:hint="eastAsia" w:ascii="宋体" w:hAnsi="宋体" w:cs="宋体"/>
          <w:sz w:val="28"/>
          <w:szCs w:val="28"/>
        </w:rPr>
        <w:t>4.3  在购销过程中，乙方应保证货款充足。</w:t>
      </w:r>
    </w:p>
    <w:p w14:paraId="5EF73112">
      <w:pPr>
        <w:spacing w:line="440" w:lineRule="exact"/>
        <w:ind w:firstLine="560" w:firstLineChars="200"/>
        <w:jc w:val="left"/>
        <w:rPr>
          <w:rFonts w:ascii="宋体" w:hAnsi="宋体" w:cs="宋体"/>
          <w:sz w:val="28"/>
          <w:szCs w:val="28"/>
        </w:rPr>
      </w:pPr>
      <w:r>
        <w:rPr>
          <w:rFonts w:hint="eastAsia" w:ascii="宋体" w:hAnsi="宋体" w:cs="宋体"/>
          <w:sz w:val="28"/>
          <w:szCs w:val="28"/>
        </w:rPr>
        <w:t>5  违约责任：</w:t>
      </w:r>
    </w:p>
    <w:p w14:paraId="1A96FE50">
      <w:pPr>
        <w:spacing w:line="440" w:lineRule="exact"/>
        <w:ind w:firstLine="560" w:firstLineChars="200"/>
        <w:jc w:val="left"/>
        <w:rPr>
          <w:rFonts w:ascii="宋体" w:hAnsi="宋体" w:cs="宋体"/>
          <w:sz w:val="28"/>
          <w:szCs w:val="28"/>
        </w:rPr>
      </w:pPr>
      <w:r>
        <w:rPr>
          <w:rFonts w:hint="eastAsia" w:ascii="宋体" w:hAnsi="宋体" w:cs="宋体"/>
          <w:sz w:val="28"/>
          <w:szCs w:val="28"/>
        </w:rPr>
        <w:t>如果乙方发生或被举报有损害甲方利益的，甲方将立即停止对乙方发货，经查实后，甲方有权根据具体情况决定终止合同，若给甲方造成损失的，乙方除赔偿甲方损失外，合同自行终止，同时乙方承担相应法律责任。</w:t>
      </w:r>
    </w:p>
    <w:p w14:paraId="74B2E7E9">
      <w:pPr>
        <w:rPr>
          <w:rFonts w:ascii="黑体" w:hAnsi="黑体" w:eastAsia="黑体" w:cs="黑体"/>
          <w:color w:val="FF0000"/>
          <w:sz w:val="30"/>
          <w:szCs w:val="30"/>
        </w:rPr>
      </w:pPr>
      <w:r>
        <w:rPr>
          <w:rFonts w:hint="eastAsia" w:ascii="黑体" w:hAnsi="黑体" w:eastAsia="黑体" w:cs="黑体"/>
          <w:color w:val="FF0000"/>
          <w:sz w:val="30"/>
          <w:szCs w:val="30"/>
          <w:lang w:val="en-US" w:eastAsia="zh-CN"/>
        </w:rPr>
        <w:t>七</w:t>
      </w:r>
      <w:r>
        <w:rPr>
          <w:rFonts w:hint="eastAsia" w:ascii="黑体" w:hAnsi="黑体" w:eastAsia="黑体" w:cs="黑体"/>
          <w:color w:val="FF0000"/>
          <w:sz w:val="30"/>
          <w:szCs w:val="30"/>
        </w:rPr>
        <w:t>、经销商参与本次竞价即视为同意本竞价预告中的所有条款。</w:t>
      </w:r>
    </w:p>
    <w:p w14:paraId="61C90BFB">
      <w:pPr>
        <w:rPr>
          <w:rFonts w:ascii="黑体" w:hAnsi="黑体" w:eastAsia="黑体" w:cs="黑体"/>
          <w:color w:val="FF0000"/>
          <w:sz w:val="30"/>
          <w:szCs w:val="30"/>
        </w:rPr>
      </w:pPr>
      <w:r>
        <w:rPr>
          <w:rFonts w:hint="eastAsia" w:ascii="黑体" w:hAnsi="黑体" w:eastAsia="黑体" w:cs="黑体"/>
          <w:color w:val="FF0000"/>
          <w:sz w:val="30"/>
          <w:szCs w:val="30"/>
          <w:lang w:val="en-US" w:eastAsia="zh-CN"/>
        </w:rPr>
        <w:t>八</w:t>
      </w:r>
      <w:r>
        <w:rPr>
          <w:rFonts w:hint="eastAsia" w:ascii="黑体" w:hAnsi="黑体" w:eastAsia="黑体" w:cs="黑体"/>
          <w:color w:val="FF0000"/>
          <w:sz w:val="30"/>
          <w:szCs w:val="30"/>
        </w:rPr>
        <w:t>、以上内容为预告内容，最终以竞价销售公告为准。</w:t>
      </w:r>
    </w:p>
    <w:p w14:paraId="118A8110">
      <w:pPr>
        <w:widowControl/>
        <w:spacing w:line="480" w:lineRule="auto"/>
        <w:jc w:val="left"/>
        <w:rPr>
          <w:rFonts w:ascii="黑体" w:eastAsia="黑体" w:cs="宋体"/>
          <w:color w:val="3C3C3C"/>
          <w:kern w:val="0"/>
          <w:sz w:val="30"/>
          <w:szCs w:val="30"/>
        </w:rPr>
      </w:pPr>
      <w:r>
        <w:rPr>
          <w:rFonts w:hint="eastAsia" w:ascii="黑体" w:eastAsia="黑体" w:cs="宋体"/>
          <w:color w:val="000000"/>
          <w:kern w:val="0"/>
          <w:sz w:val="30"/>
          <w:szCs w:val="30"/>
          <w:lang w:val="en-US" w:eastAsia="zh-CN"/>
        </w:rPr>
        <w:t>九</w:t>
      </w:r>
      <w:r>
        <w:rPr>
          <w:rFonts w:hint="eastAsia" w:ascii="黑体" w:eastAsia="黑体" w:cs="宋体"/>
          <w:color w:val="000000"/>
          <w:kern w:val="0"/>
          <w:sz w:val="30"/>
          <w:szCs w:val="30"/>
        </w:rPr>
        <w:t>、业务咨询</w:t>
      </w:r>
    </w:p>
    <w:p w14:paraId="07B8C18C">
      <w:pPr>
        <w:widowControl/>
        <w:tabs>
          <w:tab w:val="right" w:pos="8306"/>
        </w:tabs>
        <w:spacing w:line="480" w:lineRule="auto"/>
        <w:ind w:firstLine="720"/>
        <w:jc w:val="left"/>
        <w:rPr>
          <w:rFonts w:hint="eastAsia" w:ascii="仿宋_GB2312" w:eastAsia="仿宋_GB2312" w:cs="宋体"/>
          <w:color w:val="3C3C3C"/>
          <w:kern w:val="0"/>
          <w:sz w:val="30"/>
          <w:szCs w:val="30"/>
          <w:lang w:val="en-US" w:eastAsia="zh-CN"/>
        </w:rPr>
      </w:pPr>
      <w:r>
        <w:rPr>
          <w:rFonts w:hint="eastAsia" w:ascii="仿宋_GB2312" w:eastAsia="仿宋_GB2312" w:cs="宋体"/>
          <w:color w:val="000000"/>
          <w:kern w:val="0"/>
          <w:sz w:val="30"/>
          <w:szCs w:val="30"/>
        </w:rPr>
        <w:t>联系单位：</w:t>
      </w:r>
      <w:r>
        <w:rPr>
          <w:rFonts w:hint="eastAsia" w:ascii="仿宋_GB2312" w:eastAsia="仿宋_GB2312" w:cs="宋体"/>
          <w:color w:val="3C3C3C"/>
          <w:kern w:val="0"/>
          <w:sz w:val="30"/>
          <w:szCs w:val="30"/>
          <w:lang w:val="en-US" w:eastAsia="zh-CN"/>
        </w:rPr>
        <w:t>集采中心</w:t>
      </w:r>
      <w:r>
        <w:rPr>
          <w:rFonts w:hint="eastAsia" w:ascii="仿宋_GB2312" w:eastAsia="仿宋_GB2312" w:cs="宋体"/>
          <w:color w:val="3C3C3C"/>
          <w:kern w:val="0"/>
          <w:sz w:val="30"/>
          <w:szCs w:val="30"/>
        </w:rPr>
        <w:t>物资销售</w:t>
      </w:r>
      <w:r>
        <w:rPr>
          <w:rFonts w:hint="eastAsia" w:ascii="仿宋_GB2312" w:eastAsia="仿宋_GB2312" w:cs="宋体"/>
          <w:color w:val="3C3C3C"/>
          <w:kern w:val="0"/>
          <w:sz w:val="30"/>
          <w:szCs w:val="30"/>
          <w:lang w:val="en-US" w:eastAsia="zh-CN"/>
        </w:rPr>
        <w:t>室</w:t>
      </w:r>
    </w:p>
    <w:p w14:paraId="3E4B186C">
      <w:pPr>
        <w:widowControl/>
        <w:tabs>
          <w:tab w:val="right" w:pos="8306"/>
        </w:tabs>
        <w:spacing w:line="480" w:lineRule="auto"/>
        <w:ind w:left="2085" w:leftChars="350" w:hanging="1350" w:hangingChars="45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地    址：安阳市殷都区安钢大道</w:t>
      </w:r>
      <w:r>
        <w:rPr>
          <w:rFonts w:hint="eastAsia" w:ascii="仿宋_GB2312" w:eastAsia="仿宋_GB2312" w:cs="宋体"/>
          <w:color w:val="3C3C3C"/>
          <w:kern w:val="0"/>
          <w:sz w:val="30"/>
          <w:szCs w:val="30"/>
          <w:lang w:val="en-US" w:eastAsia="zh-CN"/>
        </w:rPr>
        <w:t>与钢花路交叉口向西50米</w:t>
      </w:r>
      <w:r>
        <w:rPr>
          <w:rFonts w:hint="eastAsia" w:ascii="仿宋_GB2312" w:eastAsia="仿宋_GB2312" w:cs="宋体"/>
          <w:color w:val="3C3C3C"/>
          <w:kern w:val="0"/>
          <w:sz w:val="30"/>
          <w:szCs w:val="30"/>
        </w:rPr>
        <w:t>（</w:t>
      </w:r>
      <w:r>
        <w:rPr>
          <w:rFonts w:hint="eastAsia" w:ascii="仿宋_GB2312" w:eastAsia="仿宋_GB2312" w:cs="宋体"/>
          <w:color w:val="3C3C3C"/>
          <w:kern w:val="0"/>
          <w:sz w:val="30"/>
          <w:szCs w:val="30"/>
          <w:lang w:val="en-US" w:eastAsia="zh-CN"/>
        </w:rPr>
        <w:t>集采中心</w:t>
      </w:r>
      <w:r>
        <w:rPr>
          <w:rFonts w:hint="eastAsia" w:ascii="仿宋_GB2312" w:eastAsia="仿宋_GB2312" w:cs="宋体"/>
          <w:color w:val="3C3C3C"/>
          <w:kern w:val="0"/>
          <w:sz w:val="30"/>
          <w:szCs w:val="30"/>
        </w:rPr>
        <w:t>院内）</w:t>
      </w:r>
    </w:p>
    <w:p w14:paraId="644D9088">
      <w:pPr>
        <w:widowControl/>
        <w:tabs>
          <w:tab w:val="right" w:pos="8306"/>
        </w:tabs>
        <w:spacing w:line="480" w:lineRule="auto"/>
        <w:ind w:left="2085" w:leftChars="350" w:hanging="1350" w:hangingChars="45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 系 人：任工</w:t>
      </w:r>
    </w:p>
    <w:p w14:paraId="4E8F8111">
      <w:pPr>
        <w:widowControl/>
        <w:spacing w:line="48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联系电话：0372-312</w:t>
      </w:r>
      <w:r>
        <w:rPr>
          <w:rFonts w:hint="eastAsia" w:ascii="仿宋_GB2312" w:eastAsia="仿宋_GB2312" w:cs="宋体"/>
          <w:color w:val="3C3C3C"/>
          <w:kern w:val="0"/>
          <w:sz w:val="30"/>
          <w:szCs w:val="30"/>
          <w:lang w:val="en-US" w:eastAsia="zh-CN"/>
        </w:rPr>
        <w:t>4102</w:t>
      </w:r>
      <w:r>
        <w:rPr>
          <w:rFonts w:hint="eastAsia" w:ascii="仿宋_GB2312" w:eastAsia="仿宋_GB2312" w:cs="宋体"/>
          <w:color w:val="3C3C3C"/>
          <w:kern w:val="0"/>
          <w:sz w:val="30"/>
          <w:szCs w:val="30"/>
        </w:rPr>
        <w:t xml:space="preserve"> </w:t>
      </w:r>
    </w:p>
    <w:p w14:paraId="7137C376">
      <w:pPr>
        <w:widowControl/>
        <w:spacing w:line="480" w:lineRule="auto"/>
        <w:ind w:firstLine="720"/>
        <w:jc w:val="left"/>
        <w:rPr>
          <w:rFonts w:ascii="仿宋_GB2312" w:eastAsia="仿宋_GB2312" w:cs="宋体"/>
          <w:color w:val="3C3C3C"/>
          <w:kern w:val="0"/>
          <w:sz w:val="30"/>
          <w:szCs w:val="30"/>
        </w:rPr>
      </w:pPr>
    </w:p>
    <w:p w14:paraId="4DF26CDD">
      <w:pPr>
        <w:widowControl/>
        <w:spacing w:line="480" w:lineRule="auto"/>
        <w:ind w:right="480" w:firstLine="720"/>
        <w:jc w:val="center"/>
        <w:rPr>
          <w:rFonts w:hint="eastAsia" w:ascii="仿宋_GB2312" w:eastAsia="仿宋_GB2312" w:cs="宋体"/>
          <w:color w:val="3C3C3C"/>
          <w:kern w:val="0"/>
          <w:sz w:val="30"/>
          <w:szCs w:val="30"/>
          <w:lang w:val="en-US" w:eastAsia="zh-CN"/>
        </w:rPr>
      </w:pPr>
      <w:r>
        <w:rPr>
          <w:rFonts w:hint="eastAsia" w:ascii="仿宋_GB2312" w:eastAsia="仿宋_GB2312" w:cs="宋体"/>
          <w:color w:val="3C3C3C"/>
          <w:kern w:val="0"/>
          <w:sz w:val="30"/>
          <w:szCs w:val="30"/>
        </w:rPr>
        <w:t xml:space="preserve">                  </w:t>
      </w:r>
      <w:r>
        <w:rPr>
          <w:rFonts w:hint="eastAsia" w:ascii="仿宋_GB2312" w:eastAsia="仿宋_GB2312" w:cs="宋体"/>
          <w:color w:val="3C3C3C"/>
          <w:kern w:val="0"/>
          <w:sz w:val="30"/>
          <w:szCs w:val="30"/>
          <w:lang w:val="en-US" w:eastAsia="zh-CN"/>
        </w:rPr>
        <w:t>集采中心</w:t>
      </w:r>
      <w:r>
        <w:rPr>
          <w:rFonts w:hint="eastAsia" w:ascii="仿宋_GB2312" w:eastAsia="仿宋_GB2312" w:cs="宋体"/>
          <w:color w:val="3C3C3C"/>
          <w:kern w:val="0"/>
          <w:sz w:val="30"/>
          <w:szCs w:val="30"/>
        </w:rPr>
        <w:t>物资销售</w:t>
      </w:r>
      <w:r>
        <w:rPr>
          <w:rFonts w:hint="eastAsia" w:ascii="仿宋_GB2312" w:eastAsia="仿宋_GB2312" w:cs="宋体"/>
          <w:color w:val="3C3C3C"/>
          <w:kern w:val="0"/>
          <w:sz w:val="30"/>
          <w:szCs w:val="30"/>
          <w:lang w:val="en-US" w:eastAsia="zh-CN"/>
        </w:rPr>
        <w:t>室</w:t>
      </w:r>
    </w:p>
    <w:p w14:paraId="12E63BF6">
      <w:pPr>
        <w:widowControl/>
        <w:spacing w:line="480" w:lineRule="auto"/>
        <w:ind w:right="480" w:firstLine="720"/>
        <w:jc w:val="center"/>
      </w:pPr>
      <w:r>
        <w:rPr>
          <w:rFonts w:hint="eastAsia" w:ascii="宋体" w:hAnsi="宋体" w:eastAsia="仿宋_GB2312" w:cs="宋体"/>
          <w:color w:val="3C3C3C"/>
          <w:kern w:val="0"/>
          <w:sz w:val="30"/>
          <w:szCs w:val="30"/>
        </w:rPr>
        <w:t xml:space="preserve">                 </w:t>
      </w:r>
      <w:r>
        <w:rPr>
          <w:rFonts w:hint="eastAsia" w:ascii="仿宋_GB2312" w:eastAsia="仿宋_GB2312" w:cs="宋体"/>
          <w:color w:val="3C3C3C"/>
          <w:kern w:val="0"/>
          <w:sz w:val="30"/>
          <w:szCs w:val="30"/>
        </w:rPr>
        <w:t>202</w:t>
      </w:r>
      <w:r>
        <w:rPr>
          <w:rFonts w:hint="eastAsia" w:ascii="仿宋_GB2312" w:eastAsia="仿宋_GB2312" w:cs="宋体"/>
          <w:color w:val="3C3C3C"/>
          <w:kern w:val="0"/>
          <w:sz w:val="30"/>
          <w:szCs w:val="30"/>
          <w:lang w:val="en-US" w:eastAsia="zh-CN"/>
        </w:rPr>
        <w:t>5</w:t>
      </w:r>
      <w:r>
        <w:rPr>
          <w:rFonts w:hint="eastAsia" w:ascii="仿宋_GB2312" w:eastAsia="仿宋_GB2312" w:cs="宋体"/>
          <w:color w:val="3C3C3C"/>
          <w:kern w:val="0"/>
          <w:sz w:val="30"/>
          <w:szCs w:val="30"/>
        </w:rPr>
        <w:t>年</w:t>
      </w:r>
      <w:r>
        <w:rPr>
          <w:rFonts w:hint="eastAsia" w:ascii="仿宋_GB2312" w:eastAsia="仿宋_GB2312" w:cs="宋体"/>
          <w:color w:val="3C3C3C"/>
          <w:kern w:val="0"/>
          <w:sz w:val="30"/>
          <w:szCs w:val="30"/>
          <w:lang w:val="en-US" w:eastAsia="zh-CN"/>
        </w:rPr>
        <w:t>01</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03</w:t>
      </w:r>
      <w:r>
        <w:rPr>
          <w:rFonts w:hint="eastAsia" w:ascii="仿宋_GB2312" w:eastAsia="仿宋_GB2312" w:cs="宋体"/>
          <w:color w:val="3C3C3C"/>
          <w:kern w:val="0"/>
          <w:sz w:val="30"/>
          <w:szCs w:val="30"/>
        </w:rPr>
        <w:t>日</w:t>
      </w:r>
    </w:p>
    <w:p w14:paraId="7D6B3092"/>
    <w:sectPr>
      <w:headerReference r:id="rId3" w:type="default"/>
      <w:footerReference r:id="rId4" w:type="default"/>
      <w:footerReference r:id="rId5"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AB71">
    <w:pPr>
      <w:pStyle w:val="2"/>
      <w:jc w:val="center"/>
    </w:pPr>
    <w:r>
      <w:fldChar w:fldCharType="begin"/>
    </w:r>
    <w:r>
      <w:instrText xml:space="preserve"> PAGE   \* MERGEFORMAT </w:instrText>
    </w:r>
    <w:r>
      <w:fldChar w:fldCharType="separate"/>
    </w:r>
    <w:r>
      <w:rPr>
        <w:lang w:val="zh-CN"/>
      </w:rPr>
      <w:t>5</w:t>
    </w:r>
    <w:r>
      <w:fldChar w:fldCharType="end"/>
    </w:r>
  </w:p>
  <w:p w14:paraId="43641A23">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7CB7">
    <w:pPr>
      <w:pStyle w:val="2"/>
      <w:framePr w:wrap="around" w:vAnchor="text" w:hAnchor="margin" w:xAlign="right" w:y="1"/>
      <w:rPr>
        <w:rStyle w:val="7"/>
      </w:rPr>
    </w:pPr>
    <w:r>
      <w:fldChar w:fldCharType="begin"/>
    </w:r>
    <w:r>
      <w:rPr>
        <w:rStyle w:val="7"/>
      </w:rPr>
      <w:instrText xml:space="preserve">PAGE  </w:instrText>
    </w:r>
    <w:r>
      <w:fldChar w:fldCharType="end"/>
    </w:r>
  </w:p>
  <w:p w14:paraId="622E0BEC">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B8E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EB8E"/>
    <w:multiLevelType w:val="singleLevel"/>
    <w:tmpl w:val="CA12EB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ZGU5OTAyYzM4NDZhMWE5NjY3NmI5NDJmNWQxMWEifQ=="/>
  </w:docVars>
  <w:rsids>
    <w:rsidRoot w:val="77FA4D26"/>
    <w:rsid w:val="03194B57"/>
    <w:rsid w:val="04A647CA"/>
    <w:rsid w:val="07A33243"/>
    <w:rsid w:val="0B7C7690"/>
    <w:rsid w:val="0F227143"/>
    <w:rsid w:val="1BD55566"/>
    <w:rsid w:val="1F4E5D32"/>
    <w:rsid w:val="249E6E14"/>
    <w:rsid w:val="26235823"/>
    <w:rsid w:val="2D0833E8"/>
    <w:rsid w:val="382E6D84"/>
    <w:rsid w:val="39BE5B37"/>
    <w:rsid w:val="3B554279"/>
    <w:rsid w:val="3CCD42E3"/>
    <w:rsid w:val="42576B28"/>
    <w:rsid w:val="4F4C553B"/>
    <w:rsid w:val="52432C25"/>
    <w:rsid w:val="551B39E5"/>
    <w:rsid w:val="591E3AA4"/>
    <w:rsid w:val="5EE17A4E"/>
    <w:rsid w:val="60194FC5"/>
    <w:rsid w:val="683055A2"/>
    <w:rsid w:val="6A28751F"/>
    <w:rsid w:val="72AC7F1B"/>
    <w:rsid w:val="753D30AC"/>
    <w:rsid w:val="77FA4D26"/>
    <w:rsid w:val="7BDC361F"/>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imes New Roman" w:hAnsi="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1929</Words>
  <Characters>2021</Characters>
  <Lines>0</Lines>
  <Paragraphs>0</Paragraphs>
  <TotalTime>0</TotalTime>
  <ScaleCrop>false</ScaleCrop>
  <LinksUpToDate>false</LinksUpToDate>
  <CharactersWithSpaces>2093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2024-01-03T09:57:00Z</dcterms:created>
  <dc:creator>野子</dc:creator>
  <cp:lastModifiedBy>野子</cp:lastModifiedBy>
  <dcterms:modified xsi:type="dcterms:W3CDTF">2025-01-03T06:44:07Z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625BE564CA51431BA1515EFF665AD001_11</vt:lpwstr>
  </property>
  <property fmtid="{D5CDD505-2E9C-101B-9397-08002B2CF9AE}" pid="4" name="KSOTemplateDocerSaveRecord">
    <vt:lpwstr>eyJoZGlkIjoiY2MxNTJiNDE2MDU4MWIwODAwM2M4OTFhOWE0YTRhOWQiLCJ1c2VySWQiOiI0NjU0MTAwOTAifQ==</vt:lpwstr>
  </property>
</Properties>
</file>