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eastAsia="黑体" w:cs="宋体"/>
          <w:bCs/>
          <w:color w:val="3C3C3C"/>
          <w:kern w:val="0"/>
          <w:sz w:val="44"/>
          <w:szCs w:val="44"/>
          <w:lang w:val="en-US" w:eastAsia="zh-CN"/>
        </w:rPr>
      </w:pPr>
      <w:r>
        <w:rPr>
          <w:rFonts w:hint="eastAsia" w:ascii="黑体" w:eastAsia="黑体" w:cs="宋体"/>
          <w:bCs/>
          <w:color w:val="3C3C3C"/>
          <w:kern w:val="0"/>
          <w:sz w:val="44"/>
          <w:szCs w:val="44"/>
          <w:lang w:val="en-US" w:eastAsia="zh-CN"/>
        </w:rPr>
        <w:t>太钢（集团）矿业分公司尖山铁矿采矿废石</w:t>
      </w:r>
    </w:p>
    <w:p>
      <w:pPr>
        <w:widowControl/>
        <w:spacing w:line="360" w:lineRule="auto"/>
        <w:jc w:val="center"/>
        <w:rPr>
          <w:rFonts w:hint="eastAsia" w:ascii="黑体" w:eastAsia="黑体" w:cs="宋体"/>
          <w:bCs/>
          <w:color w:val="3C3C3C"/>
          <w:kern w:val="0"/>
          <w:sz w:val="44"/>
          <w:szCs w:val="44"/>
        </w:rPr>
      </w:pPr>
      <w:r>
        <w:rPr>
          <w:rFonts w:hint="eastAsia" w:ascii="黑体" w:eastAsia="黑体" w:cs="宋体"/>
          <w:bCs/>
          <w:color w:val="3C3C3C"/>
          <w:kern w:val="0"/>
          <w:sz w:val="44"/>
          <w:szCs w:val="44"/>
        </w:rPr>
        <w:t>公开竞价销售</w:t>
      </w:r>
      <w:r>
        <w:rPr>
          <w:rFonts w:hint="eastAsia" w:ascii="黑体" w:eastAsia="黑体" w:cs="宋体"/>
          <w:bCs/>
          <w:color w:val="3C3C3C"/>
          <w:kern w:val="0"/>
          <w:sz w:val="44"/>
          <w:szCs w:val="44"/>
          <w:lang w:val="en-US" w:eastAsia="zh-CN"/>
        </w:rPr>
        <w:t>预</w:t>
      </w:r>
      <w:r>
        <w:rPr>
          <w:rFonts w:hint="eastAsia" w:ascii="黑体" w:eastAsia="黑体" w:cs="宋体"/>
          <w:bCs/>
          <w:color w:val="3C3C3C"/>
          <w:kern w:val="0"/>
          <w:sz w:val="44"/>
          <w:szCs w:val="44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一、竞价内容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1、竞价项目名称：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尖山铁矿采矿废石</w:t>
      </w:r>
      <w:r>
        <w:rPr>
          <w:rFonts w:hint="eastAsia" w:ascii="仿宋" w:hAnsi="仿宋" w:eastAsia="仿宋" w:cs="仿宋"/>
          <w:sz w:val="30"/>
          <w:szCs w:val="3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2、货物重量：以竞价销售量为准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3、竞价</w:t>
      </w:r>
      <w:r>
        <w:rPr>
          <w:rFonts w:hint="eastAsia" w:ascii="仿宋" w:hAnsi="仿宋" w:eastAsia="仿宋" w:cs="仿宋"/>
          <w:sz w:val="30"/>
          <w:szCs w:val="30"/>
        </w:rPr>
        <w:t>要求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参与竞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价客户</w:t>
      </w:r>
      <w:r>
        <w:rPr>
          <w:rFonts w:hint="eastAsia" w:ascii="仿宋" w:hAnsi="仿宋" w:eastAsia="仿宋" w:cs="仿宋"/>
          <w:sz w:val="30"/>
          <w:szCs w:val="30"/>
        </w:rPr>
        <w:t>必须是有关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石料、路料、建材等</w:t>
      </w:r>
      <w:r>
        <w:rPr>
          <w:rFonts w:hint="eastAsia" w:ascii="仿宋" w:hAnsi="仿宋" w:eastAsia="仿宋" w:cs="仿宋"/>
          <w:sz w:val="30"/>
          <w:szCs w:val="30"/>
        </w:rPr>
        <w:t>生产型企业，且需经资格审查合格方可参与。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投标人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入围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资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1、企业注册地为娄烦县境内，有已建成的加工厂房及配套生产设备和环保设施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批复产能必须大于50万吨/年。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企业营业执照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</w:t>
      </w:r>
      <w:r>
        <w:rPr>
          <w:rFonts w:hint="eastAsia" w:ascii="仿宋" w:hAnsi="仿宋" w:eastAsia="仿宋" w:cs="仿宋"/>
          <w:sz w:val="30"/>
          <w:szCs w:val="30"/>
        </w:rPr>
        <w:t>有效期限内的，经营范围必须包含石料加工、销售，建材加工、销售，路料加工、销售，石粉、制砖、建筑用石加工等其中一种，企业名称不能含有“矿业、选矿”词汇。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3、项目建设环评报告批复、排污许可证（排污登记回执）等证件齐全。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4、企业信用良好，无经营异常和严重违法失信记录。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入围材料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1、营业执照、组织机构代码证、税务登记证、银行开户许可证（三证合一的客户：营业执照、银行开户许可证或银行基本账户信息），均须在有效期内。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2、法人授权委托书，法人代表及委托代理人身份证件。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3、提供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政府部门核发的企业投资项目备案证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sz w:val="30"/>
          <w:szCs w:val="30"/>
        </w:rPr>
        <w:t>提供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</w:t>
      </w:r>
      <w:r>
        <w:rPr>
          <w:rFonts w:hint="eastAsia" w:ascii="仿宋" w:hAnsi="仿宋" w:eastAsia="仿宋" w:cs="仿宋"/>
          <w:sz w:val="30"/>
          <w:szCs w:val="30"/>
        </w:rPr>
        <w:t>部门的环评批复、排污许可证或排污登记回执。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5、提供企业现场生产设施设备的照片或视频，照片或视频中应包含企业名称。</w:t>
      </w:r>
    </w:p>
    <w:p>
      <w:pPr>
        <w:ind w:firstLine="600" w:firstLineChars="200"/>
        <w:rPr>
          <w:rStyle w:val="4"/>
          <w:rFonts w:hint="eastAsia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以上证件均需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提供原件和复印件，复印件</w:t>
      </w:r>
      <w:r>
        <w:rPr>
          <w:rFonts w:hint="eastAsia" w:ascii="仿宋" w:hAnsi="仿宋" w:eastAsia="仿宋" w:cs="仿宋"/>
          <w:sz w:val="30"/>
          <w:szCs w:val="30"/>
        </w:rPr>
        <w:t>加盖单位行政章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，提交至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尖山铁矿</w:t>
      </w:r>
      <w:r>
        <w:rPr>
          <w:rFonts w:hint="eastAsia" w:ascii="仿宋" w:hAnsi="仿宋" w:eastAsia="仿宋" w:cs="仿宋"/>
          <w:sz w:val="30"/>
          <w:szCs w:val="30"/>
        </w:rPr>
        <w:t>进行审核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</w:rPr>
        <w:t>意向参标客户应对提交资料的完整性、真实性、有效性负责。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四、时间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报名截止时间：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202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日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时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集中看货时间：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202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日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时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业务咨询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竞卖人：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太钢（集团）矿业分公司尖山铁矿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甄健飞</w:t>
      </w:r>
      <w:r>
        <w:rPr>
          <w:rFonts w:hint="eastAsia" w:ascii="仿宋" w:hAnsi="仿宋" w:eastAsia="仿宋" w:cs="仿宋"/>
          <w:sz w:val="30"/>
          <w:szCs w:val="30"/>
        </w:rPr>
        <w:t xml:space="preserve">      联系电话：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13834238210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0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00" w:firstLineChars="200"/>
        <w:jc w:val="right"/>
        <w:textAlignment w:val="auto"/>
        <w:outlineLvl w:val="9"/>
        <w:rPr>
          <w:rStyle w:val="4"/>
          <w:rFonts w:hint="eastAsia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2024年12月20日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E63C8"/>
    <w:rsid w:val="027D0392"/>
    <w:rsid w:val="07064C7B"/>
    <w:rsid w:val="0EE30AB3"/>
    <w:rsid w:val="14A04A46"/>
    <w:rsid w:val="17D85234"/>
    <w:rsid w:val="313E63C8"/>
    <w:rsid w:val="3E580BA3"/>
    <w:rsid w:val="417F5CB0"/>
    <w:rsid w:val="55C16489"/>
    <w:rsid w:val="59912EC7"/>
    <w:rsid w:val="5A4C5F02"/>
    <w:rsid w:val="5C78458E"/>
    <w:rsid w:val="5DA154CC"/>
    <w:rsid w:val="77E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ascii="仿宋" w:hAnsi="仿宋" w:eastAsia="仿宋" w:cs="仿宋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2024-12-20T02:53:00Z</dcterms:created>
  <dc:creator>能量单位</dc:creator>
  <cp:lastModifiedBy>能量单位</cp:lastModifiedBy>
  <dcterms:modified xsi:type="dcterms:W3CDTF">2024-12-20T04:48:05Z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