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沪EYT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沪EYT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1" name="图片 11" descr="沪EQ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沪EQ03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2" name="图片 12" descr="沪EK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沪EK77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3" name="图片 13" descr="沪EH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沪EH73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4" name="图片 14" descr="沪EG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沪EG00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5" name="图片 15" descr="沪BGF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沪BGF1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沪BEW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沪BEW5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yODE0MDRjYmUyMDFjMjM1MjZkOGNiYmU4MDNiMTYifQ=="/>
  </w:docVars>
  <w:rsids>
    <w:rsidRoot w:val="00000000"/>
    <w:rsid w:val="2F2D79B3"/>
    <w:rsid w:val="34B61F58"/>
    <w:rsid w:val="46AB1613"/>
    <w:rsid w:val="4C6D366F"/>
    <w:rsid w:val="6A7B5F78"/>
    <w:rsid w:val="6B6B087C"/>
    <w:rsid w:val="6FA12119"/>
    <w:rsid w:val="700D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2024-09-05T05:20:45Z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6B0956FFE3A34E0A9272490E209A5C3E_12</vt:lpwstr>
  </property>
</Properties>
</file>