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tabs>
          <w:tab w:val="left" w:pos="360"/>
        </w:tabs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合同描述</w:t>
      </w:r>
      <w:r>
        <w:rPr>
          <w:rFonts w:hint="eastAsia" w:ascii="宋体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期货合同；</w:t>
      </w:r>
      <w:r>
        <w:rPr>
          <w:rFonts w:hint="eastAsia"/>
          <w:sz w:val="24"/>
          <w:szCs w:val="24"/>
          <w:lang w:val="en-US" w:eastAsia="zh-CN"/>
        </w:rPr>
        <w:t>合同期自2024年6月13日起至2024年12月31日止，</w:t>
      </w:r>
      <w:r>
        <w:rPr>
          <w:rFonts w:hint="eastAsia"/>
          <w:sz w:val="24"/>
          <w:szCs w:val="24"/>
        </w:rPr>
        <w:t>合同预估总量：约</w:t>
      </w:r>
      <w:r>
        <w:rPr>
          <w:rFonts w:hint="eastAsia"/>
          <w:sz w:val="24"/>
          <w:szCs w:val="24"/>
          <w:lang w:val="en-US" w:eastAsia="zh-CN"/>
        </w:rPr>
        <w:t>200</w:t>
      </w:r>
      <w:r>
        <w:rPr>
          <w:rFonts w:hint="eastAsia"/>
          <w:sz w:val="24"/>
          <w:szCs w:val="24"/>
        </w:rPr>
        <w:t>吨，合同期内出卖人因生产、自用或其他原因，未能满足合同总量，合同将不再延期，自动终止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合同期内如产出量大于合同量，买受人须无条件提货。本次销售的数量为暂估数量，以实际提货过磅量（</w:t>
      </w:r>
      <w:r>
        <w:rPr>
          <w:rFonts w:hint="eastAsia"/>
          <w:sz w:val="24"/>
          <w:szCs w:val="24"/>
          <w:lang w:val="en-US" w:eastAsia="zh-CN"/>
        </w:rPr>
        <w:t>长</w:t>
      </w:r>
      <w:r>
        <w:rPr>
          <w:rFonts w:hint="eastAsia"/>
          <w:sz w:val="24"/>
          <w:szCs w:val="24"/>
        </w:rPr>
        <w:t>钢磅单）为结算数量。销售方式：面向安徽省内通过环评具备资质单位进行公开竞价销售。</w:t>
      </w:r>
    </w:p>
    <w:p>
      <w:pPr>
        <w:numPr>
          <w:ilvl w:val="0"/>
          <w:numId w:val="0"/>
        </w:numPr>
        <w:tabs>
          <w:tab w:val="left" w:pos="360"/>
        </w:tabs>
        <w:ind w:firstLine="482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重要提示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</w:rPr>
        <w:t>因跨省转移手续周期较长，考虑到出卖方现场堆放受限，</w:t>
      </w:r>
      <w:r>
        <w:rPr>
          <w:rFonts w:hint="eastAsia"/>
          <w:sz w:val="24"/>
          <w:szCs w:val="24"/>
          <w:lang w:val="en-US" w:eastAsia="zh-CN"/>
        </w:rPr>
        <w:t>仅接受</w:t>
      </w:r>
      <w:r>
        <w:rPr>
          <w:rFonts w:hint="eastAsia"/>
          <w:sz w:val="24"/>
          <w:szCs w:val="24"/>
        </w:rPr>
        <w:t>安徽省内具有环评相关资质的企业向出卖方备案，资质齐全且备案通过的企业才能参与此项物资竞标</w:t>
      </w:r>
      <w:r>
        <w:rPr>
          <w:rFonts w:hint="eastAsia"/>
          <w:sz w:val="24"/>
          <w:szCs w:val="24"/>
          <w:lang w:eastAsia="zh-CN"/>
        </w:rPr>
        <w:t>，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逾期</w:t>
      </w:r>
      <w:r>
        <w:rPr>
          <w:rFonts w:hint="eastAsia"/>
          <w:sz w:val="24"/>
          <w:szCs w:val="24"/>
        </w:rPr>
        <w:t>不再接受客户备</w:t>
      </w:r>
      <w:bookmarkEnd w:id="0"/>
      <w:r>
        <w:rPr>
          <w:rFonts w:hint="eastAsia"/>
          <w:sz w:val="24"/>
          <w:szCs w:val="24"/>
        </w:rPr>
        <w:t>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 w:ascii="宋体"/>
          <w:b/>
          <w:sz w:val="24"/>
          <w:szCs w:val="24"/>
          <w:lang w:val="en-US" w:eastAsia="zh-CN"/>
        </w:rPr>
        <w:t>物料描述：</w:t>
      </w:r>
      <w:r>
        <w:rPr>
          <w:rFonts w:hint="eastAsia"/>
          <w:sz w:val="24"/>
          <w:szCs w:val="24"/>
          <w:lang w:val="en-US" w:eastAsia="zh-CN"/>
        </w:rPr>
        <w:t>包括废吨袋，废塑料类，废填充料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  <w:lang w:val="en-US" w:eastAsia="zh-CN"/>
        </w:rPr>
        <w:t>打包销售；</w:t>
      </w:r>
      <w:r>
        <w:rPr>
          <w:rFonts w:hint="eastAsia"/>
          <w:sz w:val="24"/>
          <w:szCs w:val="24"/>
        </w:rPr>
        <w:t>有意者必须到现场看货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表中涉及的规格、材质和成分以现场的实物为准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此表不作合同依据</w:t>
      </w:r>
      <w:r>
        <w:rPr>
          <w:rFonts w:hint="eastAsia"/>
          <w:sz w:val="24"/>
          <w:szCs w:val="24"/>
          <w:lang w:eastAsia="zh-CN"/>
        </w:rPr>
        <w:t>，出卖</w:t>
      </w:r>
      <w:r>
        <w:rPr>
          <w:rFonts w:hint="eastAsia"/>
          <w:sz w:val="24"/>
          <w:szCs w:val="24"/>
          <w:lang w:val="en-US" w:eastAsia="zh-CN"/>
        </w:rPr>
        <w:t>方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  <w:lang w:val="en-US" w:eastAsia="zh-CN"/>
        </w:rPr>
        <w:t>标的物</w:t>
      </w:r>
      <w:r>
        <w:rPr>
          <w:rFonts w:hint="eastAsia"/>
          <w:sz w:val="24"/>
          <w:szCs w:val="24"/>
          <w:lang w:eastAsia="zh-CN"/>
        </w:rPr>
        <w:t>质量不做保证，不接</w:t>
      </w:r>
      <w:r>
        <w:rPr>
          <w:rFonts w:hint="eastAsia"/>
          <w:sz w:val="24"/>
          <w:szCs w:val="24"/>
          <w:lang w:val="en-US" w:eastAsia="zh-CN"/>
        </w:rPr>
        <w:t>受</w:t>
      </w:r>
      <w:r>
        <w:rPr>
          <w:rFonts w:hint="eastAsia"/>
          <w:sz w:val="24"/>
          <w:szCs w:val="24"/>
          <w:lang w:eastAsia="zh-CN"/>
        </w:rPr>
        <w:t>质量异议。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竞价结果不公开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、表中数量为估算量，中标结算以出卖方实际计量为准。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、中标单位必须在三个工作日内签订合同，付清全部货款，逾期视为违约。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、成交单位入厂</w:t>
      </w:r>
      <w:r>
        <w:rPr>
          <w:rFonts w:hint="eastAsia"/>
          <w:sz w:val="24"/>
          <w:szCs w:val="24"/>
          <w:lang w:val="en-US" w:eastAsia="zh-CN"/>
        </w:rPr>
        <w:t>作业</w:t>
      </w:r>
      <w:r>
        <w:rPr>
          <w:rFonts w:hint="eastAsia"/>
          <w:sz w:val="24"/>
          <w:szCs w:val="24"/>
        </w:rPr>
        <w:t>人员，需遵守我</w:t>
      </w:r>
      <w:r>
        <w:rPr>
          <w:rFonts w:hint="eastAsia"/>
          <w:sz w:val="24"/>
          <w:szCs w:val="24"/>
          <w:lang w:val="en-US" w:eastAsia="zh-CN"/>
        </w:rPr>
        <w:t>公</w:t>
      </w:r>
      <w:r>
        <w:rPr>
          <w:rFonts w:hint="eastAsia"/>
          <w:sz w:val="24"/>
          <w:szCs w:val="24"/>
        </w:rPr>
        <w:t>司的各项规章制度；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、提货</w:t>
      </w:r>
      <w:r>
        <w:rPr>
          <w:rFonts w:hint="eastAsia"/>
          <w:sz w:val="24"/>
          <w:szCs w:val="24"/>
          <w:lang w:val="en-US" w:eastAsia="zh-CN"/>
        </w:rPr>
        <w:t>要求</w:t>
      </w:r>
      <w:r>
        <w:rPr>
          <w:rFonts w:hint="eastAsia"/>
          <w:sz w:val="24"/>
          <w:szCs w:val="24"/>
        </w:rPr>
        <w:t>：期货资源，买受人自行安排车辆提货(采用国</w:t>
      </w:r>
      <w:r>
        <w:rPr>
          <w:rFonts w:hint="eastAsia"/>
          <w:sz w:val="24"/>
          <w:szCs w:val="24"/>
          <w:lang w:val="en-US" w:eastAsia="zh-CN"/>
        </w:rPr>
        <w:t>五及以上</w:t>
      </w:r>
      <w:r>
        <w:rPr>
          <w:rFonts w:hint="eastAsia"/>
          <w:sz w:val="24"/>
          <w:szCs w:val="24"/>
        </w:rPr>
        <w:t>排放标准或新能源汽车运输)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提货期为2024年6月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日-</w:t>
      </w:r>
      <w:r>
        <w:rPr>
          <w:rFonts w:hint="eastAsia"/>
          <w:sz w:val="24"/>
          <w:szCs w:val="24"/>
          <w:lang w:val="en-US" w:eastAsia="zh-CN"/>
        </w:rPr>
        <w:t>2024年</w:t>
      </w:r>
      <w:r>
        <w:rPr>
          <w:rFonts w:hint="eastAsia"/>
          <w:sz w:val="24"/>
          <w:szCs w:val="24"/>
        </w:rPr>
        <w:t>12月31日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以我司通知为准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因现场堆放受限，买受人必须严格服从出卖人发货安排，及时清运，达到保产要求，不得延误提货影响生产，否则按违约处理。</w:t>
      </w:r>
      <w:r>
        <w:rPr>
          <w:rFonts w:hint="eastAsia"/>
          <w:sz w:val="24"/>
          <w:szCs w:val="24"/>
        </w:rPr>
        <w:t>标的物回收过程中所产生的人工、装运等一切费用及设备，由成交单位承担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1699A"/>
    <w:multiLevelType w:val="singleLevel"/>
    <w:tmpl w:val="46E16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jJlNTJiZWQyNjE0NjFmZjgzZDY1ZTMzOThkNGMifQ=="/>
  </w:docVars>
  <w:rsids>
    <w:rsidRoot w:val="4E647793"/>
    <w:rsid w:val="14FB6224"/>
    <w:rsid w:val="4E647793"/>
    <w:rsid w:val="5A3C7BB3"/>
    <w:rsid w:val="5BA655B8"/>
    <w:rsid w:val="63104EFE"/>
    <w:rsid w:val="654E53DB"/>
    <w:rsid w:val="7D2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624</Characters>
  <Lines>0</Lines>
  <Paragraphs>0</Paragraphs>
  <TotalTime>47</TotalTime>
  <ScaleCrop>false</ScaleCrop>
  <LinksUpToDate>false</LinksUpToDate>
  <CharactersWithSpaces>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2024-06-06T02:30:00Z</dcterms:created>
  <dc:creator>张勇</dc:creator>
  <cp:lastModifiedBy>张勇</cp:lastModifiedBy>
  <dcterms:modified xsi:type="dcterms:W3CDTF">2024-06-07T06:29:57Z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0165A01163484FC29919BB30B01628FE_11</vt:lpwstr>
  </property>
</Properties>
</file>