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危废处置</w:t>
      </w:r>
      <w:r>
        <w:rPr>
          <w:rFonts w:hint="eastAsia" w:ascii="仿宋_GB2312" w:hAnsi="仿宋_GB2312" w:eastAsia="仿宋_GB2312" w:cs="仿宋_GB2312"/>
          <w:sz w:val="36"/>
          <w:szCs w:val="36"/>
          <w:lang w:eastAsia="zh-CN"/>
        </w:rPr>
        <w:t>告知</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我司在生产经营活动中每年产生危险废物HW08：（废机油900-214-08）</w:t>
      </w:r>
      <w:r>
        <w:rPr>
          <w:rFonts w:hint="eastAsia" w:ascii="仿宋_GB2312" w:hAnsi="仿宋_GB2312" w:eastAsia="仿宋_GB2312" w:cs="仿宋_GB2312"/>
          <w:color w:val="auto"/>
          <w:sz w:val="32"/>
          <w:szCs w:val="32"/>
        </w:rPr>
        <w:t>约</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吨，HW09：（油水混合物900-006-09）约</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吨，HW12：（漆渣900-252-12）约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吨，</w:t>
      </w:r>
      <w:r>
        <w:rPr>
          <w:rFonts w:hint="eastAsia" w:ascii="仿宋_GB2312" w:hAnsi="仿宋_GB2312" w:eastAsia="仿宋_GB2312" w:cs="仿宋_GB2312"/>
          <w:color w:val="auto"/>
          <w:sz w:val="32"/>
          <w:szCs w:val="32"/>
          <w:lang w:val="en-US" w:eastAsia="zh-CN"/>
        </w:rPr>
        <w:t>HW31：（废铅酸蓄电池900-052-31）约5吨，</w:t>
      </w:r>
      <w:r>
        <w:rPr>
          <w:rFonts w:hint="eastAsia" w:ascii="仿宋_GB2312" w:hAnsi="仿宋_GB2312" w:eastAsia="仿宋_GB2312" w:cs="仿宋_GB2312"/>
          <w:color w:val="auto"/>
          <w:sz w:val="32"/>
          <w:szCs w:val="32"/>
        </w:rPr>
        <w:t>HW49：（其他废物900-041-49）约</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吨，总计年</w:t>
      </w:r>
      <w:r>
        <w:rPr>
          <w:rFonts w:hint="eastAsia" w:ascii="仿宋_GB2312" w:hAnsi="仿宋_GB2312" w:eastAsia="仿宋_GB2312" w:cs="仿宋_GB2312"/>
          <w:sz w:val="32"/>
          <w:szCs w:val="32"/>
        </w:rPr>
        <w:t>约2</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吨（处置量以实际为准），按国家环保相关法律法规要求需合规转运处置。现将我司挂网需求告知如下：</w:t>
      </w:r>
    </w:p>
    <w:p>
      <w:pPr>
        <w:numPr>
          <w:ilvl w:val="0"/>
          <w:numId w:val="0"/>
        </w:numPr>
        <w:spacing w:line="579"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竞标单位需取得危险废物经营许可证并符合国家环保法律法规处置要求。</w:t>
      </w:r>
    </w:p>
    <w:p>
      <w:pPr>
        <w:numPr>
          <w:ilvl w:val="0"/>
          <w:numId w:val="0"/>
        </w:numPr>
        <w:spacing w:line="579"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竞标单位需按国家固危废管理系统出具处置联单。</w:t>
      </w:r>
    </w:p>
    <w:p>
      <w:pPr>
        <w:numPr>
          <w:ilvl w:val="0"/>
          <w:numId w:val="0"/>
        </w:numPr>
        <w:spacing w:line="579"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竞标单位注册经营地址为重庆。</w:t>
      </w:r>
    </w:p>
    <w:p>
      <w:pPr>
        <w:numPr>
          <w:ilvl w:val="0"/>
          <w:numId w:val="0"/>
        </w:numPr>
        <w:spacing w:line="579"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提供危险废物转运盛装器具（防撒漏吨桶、吨袋等）。</w:t>
      </w:r>
    </w:p>
    <w:p>
      <w:pPr>
        <w:numPr>
          <w:ilvl w:val="0"/>
          <w:numId w:val="0"/>
        </w:numPr>
        <w:spacing w:line="579"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eastAsia="zh-CN"/>
        </w:rPr>
        <w:t>危险废物处置总量为多批次分散处置。</w:t>
      </w:r>
    </w:p>
    <w:p>
      <w:pPr>
        <w:numPr>
          <w:ilvl w:val="0"/>
          <w:numId w:val="0"/>
        </w:numPr>
        <w:spacing w:line="579"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负责危险废物转移运输全过程。</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回收处置地址：重庆市长寿区江南镇钢城大道一号重钢运输公司195平台；</w:t>
      </w:r>
      <w:r>
        <w:rPr>
          <w:rFonts w:hint="eastAsia" w:ascii="仿宋_GB2312" w:hAnsi="仿宋_GB2312" w:eastAsia="仿宋_GB2312" w:cs="仿宋_GB2312"/>
          <w:sz w:val="32"/>
          <w:szCs w:val="32"/>
        </w:rPr>
        <w:t>重庆市大渡口翠柏路98号附36号；重庆市大渡口区跳蹬镇建桥工业园区C区石林大道8号；重庆市九龙坡区九龙镇龙泉村81号。</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58D4309"/>
    <w:rsid w:val="0023468A"/>
    <w:rsid w:val="00256327"/>
    <w:rsid w:val="007050FC"/>
    <w:rsid w:val="00737C7E"/>
    <w:rsid w:val="00BC14A3"/>
    <w:rsid w:val="00CF592C"/>
    <w:rsid w:val="03DD5D77"/>
    <w:rsid w:val="358D4309"/>
    <w:rsid w:val="4FE75A56"/>
    <w:rsid w:val="5E53114E"/>
    <w:rsid w:val="68964404"/>
    <w:rsid w:val="700B5927"/>
    <w:rsid w:val="74D65444"/>
    <w:rsid w:val="7F494E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325</Characters>
  <Lines>2</Lines>
  <Paragraphs>1</Paragraphs>
  <TotalTime>62</TotalTime>
  <ScaleCrop>false</ScaleCrop>
  <LinksUpToDate>false</LinksUpToDate>
  <CharactersWithSpaces>381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2023-09-28T01:02:00Z</dcterms:created>
  <dc:creator>NTKO</dc:creator>
  <cp:lastModifiedBy>NTKO</cp:lastModifiedBy>
  <dcterms:modified xsi:type="dcterms:W3CDTF">2023-10-09T04:18:46Z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B6800215545749329D6E4F358DF4128D</vt:lpwstr>
  </property>
</Properties>
</file>