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hint="eastAsia" w:ascii="方正小标宋简体" w:eastAsia="方正小标宋简体" w:cs="Times New Roman"/>
          <w:sz w:val="36"/>
          <w:szCs w:val="36"/>
          <w:lang w:eastAsia="zh-CN"/>
        </w:rPr>
        <w:t>炉料（清底料）</w:t>
      </w:r>
      <w:r>
        <w:rPr>
          <w:rFonts w:hint="eastAsia" w:ascii="方正小标宋简体" w:eastAsia="方正小标宋简体" w:cs="Times New Roman"/>
          <w:sz w:val="36"/>
          <w:szCs w:val="36"/>
        </w:rPr>
        <w:t>竞价方案</w:t>
      </w:r>
    </w:p>
    <w:tbl>
      <w:tblPr>
        <w:tblStyle w:val="4"/>
        <w:tblW w:w="9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5"/>
        <w:gridCol w:w="1472"/>
        <w:gridCol w:w="1280"/>
        <w:gridCol w:w="550"/>
        <w:gridCol w:w="725"/>
        <w:gridCol w:w="709"/>
        <w:gridCol w:w="992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2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项目名称</w:t>
            </w:r>
          </w:p>
        </w:tc>
        <w:tc>
          <w:tcPr>
            <w:tcW w:w="4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lang w:eastAsia="zh-CN"/>
              </w:rPr>
              <w:t>铸造用炼铁固废炉料（清底料）</w:t>
            </w:r>
            <w:r>
              <w:rPr>
                <w:rFonts w:hint="eastAsia" w:cs="宋体"/>
              </w:rPr>
              <w:t>对外销售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销售方式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公开增价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竞标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基价</w:t>
            </w:r>
          </w:p>
        </w:tc>
        <w:tc>
          <w:tcPr>
            <w:tcW w:w="2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</w:p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竞价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梯度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</w:p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交货期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截止2</w:t>
            </w:r>
            <w:r>
              <w:rPr>
                <w:rFonts w:hint="eastAsia"/>
                <w:lang w:val="en-US" w:eastAsia="zh-CN"/>
              </w:rPr>
              <w:t>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交货地点</w:t>
            </w:r>
          </w:p>
        </w:tc>
        <w:tc>
          <w:tcPr>
            <w:tcW w:w="2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ind w:firstLine="735" w:firstLineChars="350"/>
              <w:jc w:val="left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金资公司二渣场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合同数量</w:t>
            </w:r>
          </w:p>
        </w:tc>
        <w:tc>
          <w:tcPr>
            <w:tcW w:w="3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  <w:lang w:val="en-US" w:eastAsia="zh-CN"/>
              </w:rPr>
              <w:t>300</w:t>
            </w:r>
            <w:r>
              <w:rPr>
                <w:rFonts w:hint="eastAsia" w:cs="Times New Roman"/>
              </w:rPr>
              <w:t>00吨（以现场实际量为准）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竞标内容、范围及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时间要求</w:t>
            </w:r>
          </w:p>
        </w:tc>
        <w:tc>
          <w:tcPr>
            <w:tcW w:w="79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金资公司归口经营</w:t>
            </w:r>
            <w:r>
              <w:rPr>
                <w:rFonts w:hint="eastAsia" w:cs="宋体"/>
                <w:lang w:eastAsia="zh-CN"/>
              </w:rPr>
              <w:t>铸造用炼铁固废炉料（清底料）本次竞标销售量为</w:t>
            </w:r>
            <w:r>
              <w:rPr>
                <w:rFonts w:hint="eastAsia" w:cs="宋体"/>
                <w:lang w:val="en-US" w:eastAsia="zh-CN"/>
              </w:rPr>
              <w:t>30000</w:t>
            </w:r>
            <w:r>
              <w:rPr>
                <w:rFonts w:hint="eastAsia" w:cs="宋体"/>
              </w:rPr>
              <w:t>吨</w:t>
            </w:r>
            <w:r>
              <w:rPr>
                <w:rFonts w:hint="eastAsia" w:cs="宋体"/>
                <w:lang w:eastAsia="zh-CN"/>
              </w:rPr>
              <w:t>（</w:t>
            </w:r>
            <w:r>
              <w:rPr>
                <w:rFonts w:hint="eastAsia" w:cs="宋体"/>
              </w:rPr>
              <w:t>以现场实际量为准</w:t>
            </w:r>
            <w:r>
              <w:rPr>
                <w:rFonts w:hint="eastAsia" w:cs="宋体"/>
                <w:lang w:eastAsia="zh-CN"/>
              </w:rPr>
              <w:t>）。</w:t>
            </w:r>
            <w:r>
              <w:rPr>
                <w:rFonts w:hint="eastAsia" w:cs="宋体"/>
                <w:lang w:val="en-US" w:eastAsia="zh-CN"/>
              </w:rPr>
              <w:t>2021年4</w:t>
            </w:r>
            <w:r>
              <w:rPr>
                <w:rFonts w:hint="eastAsia" w:cs="宋体"/>
              </w:rPr>
              <w:t>月</w:t>
            </w:r>
            <w:r>
              <w:rPr>
                <w:rFonts w:hint="eastAsia" w:cs="宋体"/>
                <w:lang w:val="en-US" w:eastAsia="zh-CN"/>
              </w:rPr>
              <w:t>9</w:t>
            </w:r>
            <w:r>
              <w:rPr>
                <w:rFonts w:hint="eastAsia" w:cs="宋体"/>
              </w:rPr>
              <w:t>日上午9时集中至我公司看货。合同执行期从20</w:t>
            </w:r>
            <w:r>
              <w:rPr>
                <w:rFonts w:hint="eastAsia" w:cs="宋体"/>
                <w:lang w:val="en-US" w:eastAsia="zh-CN"/>
              </w:rPr>
              <w:t>21</w:t>
            </w:r>
            <w:r>
              <w:rPr>
                <w:rFonts w:hint="eastAsia" w:cs="宋体"/>
              </w:rPr>
              <w:t>年</w:t>
            </w:r>
            <w:r>
              <w:rPr>
                <w:rFonts w:hint="eastAsia" w:cs="宋体"/>
                <w:lang w:val="en-US" w:eastAsia="zh-CN"/>
              </w:rPr>
              <w:t>4</w:t>
            </w:r>
            <w:r>
              <w:rPr>
                <w:rFonts w:hint="eastAsia" w:cs="宋体"/>
              </w:rPr>
              <w:t>月</w:t>
            </w:r>
            <w:r>
              <w:rPr>
                <w:rFonts w:hint="eastAsia" w:cs="宋体"/>
                <w:lang w:val="en-US" w:eastAsia="zh-CN"/>
              </w:rPr>
              <w:t>13</w:t>
            </w:r>
            <w:r>
              <w:rPr>
                <w:rFonts w:hint="eastAsia" w:cs="宋体"/>
              </w:rPr>
              <w:t>日至20</w:t>
            </w:r>
            <w:r>
              <w:rPr>
                <w:rFonts w:hint="eastAsia" w:cs="宋体"/>
                <w:lang w:val="en-US" w:eastAsia="zh-CN"/>
              </w:rPr>
              <w:t>21</w:t>
            </w:r>
            <w:r>
              <w:rPr>
                <w:rFonts w:hint="eastAsia" w:cs="宋体"/>
              </w:rPr>
              <w:t>年</w:t>
            </w:r>
            <w:r>
              <w:rPr>
                <w:rFonts w:hint="eastAsia" w:cs="宋体"/>
                <w:lang w:val="en-US" w:eastAsia="zh-CN"/>
              </w:rPr>
              <w:t>4</w:t>
            </w:r>
            <w:r>
              <w:rPr>
                <w:rFonts w:hint="eastAsia" w:cs="宋体"/>
              </w:rPr>
              <w:t>月</w:t>
            </w:r>
            <w:r>
              <w:rPr>
                <w:rFonts w:hint="eastAsia" w:cs="宋体"/>
                <w:lang w:val="en-US" w:eastAsia="zh-CN"/>
              </w:rPr>
              <w:t>30</w:t>
            </w:r>
            <w:r>
              <w:rPr>
                <w:rFonts w:hint="eastAsia" w:cs="宋体"/>
              </w:rPr>
              <w:t>日止。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竞标客户资质及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其它相关要求</w:t>
            </w:r>
          </w:p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79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cs="宋体"/>
              </w:rPr>
              <w:t>1、报名时需提供《企业营业执照》、《企业经营许可证》、《环保资质》</w:t>
            </w:r>
            <w:r>
              <w:rPr>
                <w:rFonts w:hint="eastAsia" w:cs="宋体"/>
                <w:lang w:eastAsia="zh-CN"/>
              </w:rPr>
              <w:t>、</w:t>
            </w:r>
            <w:r>
              <w:rPr>
                <w:rFonts w:hint="eastAsia" w:cs="宋体"/>
              </w:rPr>
              <w:t>《</w:t>
            </w:r>
            <w:r>
              <w:rPr>
                <w:rFonts w:hint="eastAsia" w:cs="宋体"/>
                <w:lang w:eastAsia="zh-CN"/>
              </w:rPr>
              <w:t>授权委托书</w:t>
            </w:r>
            <w:r>
              <w:rPr>
                <w:rFonts w:hint="eastAsia" w:cs="宋体"/>
              </w:rPr>
              <w:t>》；因该资源属于固废和保产品种，环保要求较高，竞标客户</w:t>
            </w:r>
            <w:r>
              <w:rPr>
                <w:rFonts w:hint="eastAsia" w:cs="宋体"/>
                <w:lang w:eastAsia="zh-CN"/>
              </w:rPr>
              <w:t>必须为</w:t>
            </w:r>
            <w:r>
              <w:rPr>
                <w:rFonts w:hint="eastAsia" w:cs="宋体"/>
              </w:rPr>
              <w:t>具有</w:t>
            </w:r>
            <w:r>
              <w:rPr>
                <w:rFonts w:hint="eastAsia" w:cs="宋体"/>
                <w:lang w:eastAsia="zh-CN"/>
              </w:rPr>
              <w:t>环保资质的湖北省内终端生产企业；</w:t>
            </w:r>
            <w:r>
              <w:rPr>
                <w:rFonts w:hint="eastAsia" w:cs="宋体"/>
              </w:rPr>
              <w:t>2、竞标客户必须于</w:t>
            </w:r>
            <w:r>
              <w:rPr>
                <w:rFonts w:hint="default" w:cs="宋体"/>
                <w:lang w:val="en-US"/>
              </w:rPr>
              <w:t>20</w:t>
            </w:r>
            <w:r>
              <w:rPr>
                <w:rFonts w:hint="eastAsia" w:cs="宋体"/>
                <w:lang w:val="en-US" w:eastAsia="zh-CN"/>
              </w:rPr>
              <w:t>21年4</w:t>
            </w:r>
            <w:r>
              <w:rPr>
                <w:rFonts w:hint="eastAsia" w:cs="宋体"/>
              </w:rPr>
              <w:t>月</w:t>
            </w:r>
            <w:r>
              <w:rPr>
                <w:rFonts w:hint="eastAsia" w:cs="宋体"/>
                <w:lang w:val="en-US" w:eastAsia="zh-CN"/>
              </w:rPr>
              <w:t>9</w:t>
            </w:r>
            <w:r>
              <w:rPr>
                <w:rFonts w:hint="eastAsia" w:cs="宋体"/>
              </w:rPr>
              <w:t>日</w:t>
            </w:r>
            <w:r>
              <w:rPr>
                <w:rFonts w:hint="eastAsia" w:cs="宋体"/>
                <w:lang w:eastAsia="zh-CN"/>
              </w:rPr>
              <w:t>下午</w:t>
            </w:r>
            <w:r>
              <w:rPr>
                <w:rFonts w:hint="eastAsia" w:cs="宋体"/>
                <w:lang w:val="en-US" w:eastAsia="zh-CN"/>
              </w:rPr>
              <w:t>14时</w:t>
            </w:r>
            <w:r>
              <w:rPr>
                <w:rFonts w:hint="eastAsia" w:cs="宋体"/>
              </w:rPr>
              <w:t>前将公司报名资料原件送至我公司审核，待审核通过后方能取得竞价资格；3、</w:t>
            </w:r>
            <w:r>
              <w:rPr>
                <w:rFonts w:hint="eastAsia" w:cs="宋体"/>
                <w:lang w:eastAsia="zh-CN"/>
              </w:rPr>
              <w:t>中标客户提货后必须直接运往湖北省内终端生产企业所在地，严禁运输省外，并有责任协助金资公司监管资源流向的义务</w:t>
            </w:r>
            <w:r>
              <w:rPr>
                <w:rFonts w:hint="eastAsia" w:cs="宋体"/>
              </w:rPr>
              <w:t>；非武汉市批复的环保资质</w:t>
            </w:r>
            <w:r>
              <w:rPr>
                <w:rFonts w:hint="eastAsia" w:cs="宋体"/>
                <w:lang w:eastAsia="zh-CN"/>
              </w:rPr>
              <w:t>中标</w:t>
            </w:r>
            <w:r>
              <w:rPr>
                <w:rFonts w:hint="eastAsia" w:cs="宋体"/>
              </w:rPr>
              <w:t>单位，只允许将其所购固废资源运往环保资质批复地，严禁在武汉市区域内中转、生产、储存等，并在运输、堆存及加工过程中严禁残渣撒漏，不得造成二次污染，一经发现违反上述规定，扣除中标单位的保证金并终止合同；若造成环境污染事故，中标单位承担环境污染的全部责任；4、</w:t>
            </w:r>
            <w:r>
              <w:rPr>
                <w:rFonts w:hint="eastAsia" w:cs="宋体"/>
                <w:lang w:eastAsia="zh-CN"/>
              </w:rPr>
              <w:t>中标客户</w:t>
            </w:r>
            <w:r>
              <w:rPr>
                <w:rFonts w:hint="eastAsia" w:cs="宋体"/>
              </w:rPr>
              <w:t>应在指定地点进行装车、转运和计量等工作；</w:t>
            </w:r>
            <w:r>
              <w:rPr>
                <w:rFonts w:hint="eastAsia" w:cs="宋体"/>
                <w:lang w:val="en-US" w:eastAsia="zh-CN"/>
              </w:rPr>
              <w:t>5</w:t>
            </w:r>
            <w:r>
              <w:rPr>
                <w:rFonts w:hint="eastAsia" w:cs="宋体"/>
              </w:rPr>
              <w:t>、竞标客户参与竞价前</w:t>
            </w:r>
            <w:r>
              <w:rPr>
                <w:rFonts w:hint="eastAsia" w:cs="宋体"/>
                <w:lang w:eastAsia="zh-CN"/>
              </w:rPr>
              <w:t>须向东方钢铁在线平台</w:t>
            </w:r>
            <w:r>
              <w:rPr>
                <w:rFonts w:hint="eastAsia" w:cs="宋体"/>
              </w:rPr>
              <w:t>缴纳竞标保证金</w:t>
            </w:r>
            <w:r>
              <w:rPr>
                <w:rFonts w:hint="eastAsia" w:cs="宋体"/>
                <w:lang w:eastAsia="zh-CN"/>
              </w:rPr>
              <w:t>柒拾贰</w:t>
            </w:r>
            <w:r>
              <w:rPr>
                <w:rFonts w:hint="eastAsia" w:cs="宋体"/>
              </w:rPr>
              <w:t>万元整</w:t>
            </w:r>
            <w:r>
              <w:rPr>
                <w:rFonts w:hint="eastAsia" w:cs="宋体"/>
                <w:lang w:eastAsia="zh-CN"/>
              </w:rPr>
              <w:t>。</w:t>
            </w:r>
            <w:r>
              <w:rPr>
                <w:rFonts w:hint="eastAsia" w:cs="宋体"/>
                <w:color w:val="FF0000"/>
                <w:lang w:val="en-US" w:eastAsia="zh-CN"/>
              </w:rPr>
              <w:t>6、东方钢铁在线平台服务费（0.8%）由买方承担。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ind w:firstLine="105" w:firstLineChars="5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技术标准及要求</w:t>
            </w:r>
          </w:p>
        </w:tc>
        <w:tc>
          <w:tcPr>
            <w:tcW w:w="79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rPr>
                <w:rFonts w:cs="宋体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3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质保期及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售后要求</w:t>
            </w:r>
          </w:p>
        </w:tc>
        <w:tc>
          <w:tcPr>
            <w:tcW w:w="79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/>
              </w:rPr>
            </w:pPr>
            <w:r>
              <w:rPr>
                <w:rFonts w:hint="eastAsia" w:cs="宋体"/>
              </w:rPr>
              <w:t>1、中标单位</w:t>
            </w:r>
            <w:r>
              <w:rPr>
                <w:rFonts w:hint="eastAsia" w:cs="宋体"/>
                <w:lang w:eastAsia="zh-CN"/>
              </w:rPr>
              <w:t>必</w:t>
            </w:r>
            <w:r>
              <w:rPr>
                <w:rFonts w:hint="eastAsia" w:cs="宋体"/>
              </w:rPr>
              <w:t>须</w:t>
            </w:r>
            <w:r>
              <w:rPr>
                <w:rFonts w:hint="eastAsia" w:cs="宋体"/>
                <w:lang w:eastAsia="zh-CN"/>
              </w:rPr>
              <w:t>与金资公司</w:t>
            </w:r>
            <w:r>
              <w:rPr>
                <w:rFonts w:hint="eastAsia" w:cs="宋体"/>
              </w:rPr>
              <w:t>签订</w:t>
            </w:r>
            <w:r>
              <w:rPr>
                <w:rFonts w:hint="eastAsia" w:cs="宋体"/>
                <w:lang w:eastAsia="zh-CN"/>
              </w:rPr>
              <w:t>产品销售合同、产品销售合同补充协议、安全环保治安防火管理责任协议和廉洁协议等。</w:t>
            </w:r>
            <w:r>
              <w:rPr>
                <w:rFonts w:hint="eastAsia" w:cs="宋体"/>
                <w:lang w:val="en-US" w:eastAsia="zh-CN"/>
              </w:rPr>
              <w:t>2、中标单位</w:t>
            </w:r>
            <w:r>
              <w:rPr>
                <w:rFonts w:hint="eastAsia" w:cs="宋体"/>
              </w:rPr>
              <w:t>必须</w:t>
            </w:r>
            <w:r>
              <w:rPr>
                <w:rFonts w:hint="eastAsia" w:cs="宋体"/>
                <w:lang w:eastAsia="zh-CN"/>
              </w:rPr>
              <w:t>按金资公司规定时间节点</w:t>
            </w:r>
            <w:r>
              <w:rPr>
                <w:rFonts w:hint="eastAsia" w:cs="宋体"/>
              </w:rPr>
              <w:t>提货</w:t>
            </w:r>
            <w:r>
              <w:rPr>
                <w:rFonts w:hint="eastAsia" w:cs="宋体"/>
                <w:lang w:eastAsia="zh-CN"/>
              </w:rPr>
              <w:t>，</w:t>
            </w:r>
            <w:r>
              <w:rPr>
                <w:rFonts w:hint="eastAsia" w:cs="宋体"/>
              </w:rPr>
              <w:t>如未在</w:t>
            </w:r>
            <w:r>
              <w:rPr>
                <w:rFonts w:hint="eastAsia" w:cs="宋体"/>
                <w:lang w:eastAsia="zh-CN"/>
              </w:rPr>
              <w:t>规定时间内提货</w:t>
            </w:r>
            <w:r>
              <w:rPr>
                <w:rFonts w:hint="eastAsia" w:cs="宋体"/>
              </w:rPr>
              <w:t>，严重影响到</w:t>
            </w:r>
            <w:r>
              <w:rPr>
                <w:rFonts w:hint="eastAsia" w:cs="宋体"/>
                <w:lang w:eastAsia="zh-CN"/>
              </w:rPr>
              <w:t>产权单位正常</w:t>
            </w:r>
            <w:r>
              <w:rPr>
                <w:rFonts w:hint="eastAsia" w:cs="宋体"/>
              </w:rPr>
              <w:t>生产，金资公司将按相关规定扣除中标单位履约保证金。</w:t>
            </w:r>
            <w:r>
              <w:rPr>
                <w:rFonts w:hint="eastAsia" w:cs="宋体"/>
                <w:lang w:val="en-US" w:eastAsia="zh-CN"/>
              </w:rPr>
              <w:t>3</w:t>
            </w:r>
            <w:r>
              <w:rPr>
                <w:rFonts w:hint="eastAsia" w:cs="宋体"/>
              </w:rPr>
              <w:t>、</w:t>
            </w:r>
            <w:r>
              <w:rPr>
                <w:rFonts w:hint="eastAsia" w:cs="宋体"/>
                <w:lang w:eastAsia="zh-CN"/>
              </w:rPr>
              <w:t>合同量按现场预估量</w:t>
            </w:r>
            <w:r>
              <w:rPr>
                <w:rFonts w:hint="eastAsia" w:cs="宋体"/>
                <w:lang w:val="en-US" w:eastAsia="zh-CN"/>
              </w:rPr>
              <w:t>3万吨</w:t>
            </w:r>
            <w:r>
              <w:rPr>
                <w:rFonts w:hint="eastAsia" w:cs="宋体"/>
                <w:lang w:eastAsia="zh-CN"/>
              </w:rPr>
              <w:t>签订合同（根据现场实际量可作调整）</w:t>
            </w:r>
            <w:r>
              <w:rPr>
                <w:rFonts w:hint="eastAsia" w:cs="宋体"/>
              </w:rPr>
              <w:t>。</w:t>
            </w:r>
            <w:r>
              <w:rPr>
                <w:rFonts w:hint="eastAsia" w:cs="宋体"/>
                <w:lang w:val="en-US" w:eastAsia="zh-CN"/>
              </w:rPr>
              <w:t>4、经营部根据现场实际量，提前通知中标单位约定时间提货；若实际量大于或少于合同量，合同按实际外发量执行并据实结算。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6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安全环保、运输、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包装及其他需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注明的要求</w:t>
            </w:r>
          </w:p>
        </w:tc>
        <w:tc>
          <w:tcPr>
            <w:tcW w:w="79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rPr>
                <w:rFonts w:cs="Times New Roman"/>
              </w:rPr>
            </w:pPr>
            <w:r>
              <w:t>1</w:t>
            </w:r>
            <w:r>
              <w:rPr>
                <w:rFonts w:hint="eastAsia" w:cs="宋体"/>
              </w:rPr>
              <w:t>、中标单位遵守金资公司发货的相关规章制度，服从金资公司的发货安排和要求。</w:t>
            </w:r>
          </w:p>
          <w:p>
            <w:pPr>
              <w:rPr>
                <w:rFonts w:cs="Times New Roman"/>
              </w:rPr>
            </w:pPr>
            <w:r>
              <w:t>2</w:t>
            </w:r>
            <w:r>
              <w:rPr>
                <w:rFonts w:hint="eastAsia" w:cs="宋体"/>
              </w:rPr>
              <w:t>、</w:t>
            </w:r>
            <w:r>
              <w:rPr>
                <w:rFonts w:hint="eastAsia" w:cs="宋体"/>
                <w:lang w:eastAsia="zh-CN"/>
              </w:rPr>
              <w:t>提货</w:t>
            </w:r>
            <w:r>
              <w:rPr>
                <w:rFonts w:hint="eastAsia" w:cs="宋体"/>
              </w:rPr>
              <w:t>运输车辆</w:t>
            </w:r>
            <w:r>
              <w:rPr>
                <w:rFonts w:hint="eastAsia" w:cs="宋体"/>
                <w:lang w:eastAsia="zh-CN"/>
              </w:rPr>
              <w:t>必须</w:t>
            </w:r>
            <w:r>
              <w:rPr>
                <w:rFonts w:hint="eastAsia" w:cs="宋体"/>
              </w:rPr>
              <w:t>满足武钢集团保卫部的要求，自行办理相关证件，遵守武钢安全、厂容环保规定。</w:t>
            </w:r>
          </w:p>
          <w:p>
            <w:pPr>
              <w:rPr>
                <w:rFonts w:cs="宋体"/>
              </w:rPr>
            </w:pPr>
            <w:r>
              <w:t>3</w:t>
            </w:r>
            <w:r>
              <w:rPr>
                <w:rFonts w:hint="eastAsia" w:cs="宋体"/>
              </w:rPr>
              <w:t>、提货时发生装</w:t>
            </w:r>
            <w:r>
              <w:rPr>
                <w:rFonts w:hint="eastAsia" w:cs="宋体"/>
                <w:lang w:eastAsia="zh-CN"/>
              </w:rPr>
              <w:t>车运输</w:t>
            </w:r>
            <w:r>
              <w:rPr>
                <w:rFonts w:hint="eastAsia" w:cs="宋体"/>
              </w:rPr>
              <w:t>费、计量费等由买方承担，装车和计量单位需具备武钢认可的资质。</w:t>
            </w:r>
          </w:p>
          <w:p>
            <w:pPr>
              <w:rPr>
                <w:rFonts w:cs="宋体"/>
              </w:rPr>
            </w:pPr>
            <w:r>
              <w:rPr>
                <w:rFonts w:hint="eastAsia" w:cs="宋体"/>
              </w:rPr>
              <w:t>4、该资源因我公司或武钢有限生产需要，</w:t>
            </w:r>
            <w:r>
              <w:rPr>
                <w:rFonts w:hint="eastAsia" w:cs="宋体"/>
                <w:lang w:eastAsia="zh-CN"/>
              </w:rPr>
              <w:t>需</w:t>
            </w:r>
            <w:r>
              <w:rPr>
                <w:rFonts w:hint="eastAsia" w:cs="宋体"/>
              </w:rPr>
              <w:t>返生产利用，我公司有权终止合同。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5、提货单位必须积极配合产权单位生产现场保产要求，保证生产现场整洁，干净。提货单位人员、设施不得违反生产现场相关作业规定。</w:t>
            </w:r>
          </w:p>
          <w:p>
            <w:pPr>
              <w:rPr>
                <w:rFonts w:cs="宋体"/>
              </w:rPr>
            </w:pPr>
            <w:r>
              <w:rPr>
                <w:rFonts w:hint="eastAsia" w:cs="宋体"/>
              </w:rPr>
              <w:t>6、违反武钢有限公司或金资公司规定将按相关制度罚没保证金。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经办人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邹劲松</w:t>
            </w: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联系电话及日期</w:t>
            </w:r>
          </w:p>
        </w:tc>
        <w:tc>
          <w:tcPr>
            <w:tcW w:w="4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cs="Times New Roman"/>
              </w:rPr>
            </w:pPr>
            <w:r>
              <w:rPr>
                <w:rFonts w:hint="eastAsia" w:cs="Times New Roman"/>
              </w:rPr>
              <w:t>18971336958       20</w:t>
            </w:r>
            <w:r>
              <w:rPr>
                <w:rFonts w:hint="eastAsia" w:cs="Times New Roman"/>
                <w:lang w:val="en-US" w:eastAsia="zh-CN"/>
              </w:rPr>
              <w:t>21</w:t>
            </w:r>
            <w:r>
              <w:rPr>
                <w:rFonts w:hint="eastAsia" w:cs="Times New Roman"/>
              </w:rPr>
              <w:t>年</w:t>
            </w:r>
            <w:r>
              <w:rPr>
                <w:rFonts w:hint="eastAsia" w:cs="Times New Roman"/>
                <w:lang w:val="en-US" w:eastAsia="zh-CN"/>
              </w:rPr>
              <w:t>4</w:t>
            </w:r>
            <w:r>
              <w:rPr>
                <w:rFonts w:hint="eastAsia" w:cs="Times New Roman"/>
              </w:rPr>
              <w:t>月</w:t>
            </w:r>
            <w:r>
              <w:rPr>
                <w:rFonts w:hint="eastAsia" w:cs="Times New Roman"/>
                <w:lang w:val="en-US" w:eastAsia="zh-CN"/>
              </w:rPr>
              <w:t>7</w:t>
            </w:r>
            <w:r>
              <w:rPr>
                <w:rFonts w:hint="eastAsia" w:cs="Times New Roman"/>
              </w:rPr>
              <w:t>日</w:t>
            </w:r>
          </w:p>
        </w:tc>
      </w:tr>
    </w:tbl>
    <w:p>
      <w:pPr>
        <w:rPr>
          <w:rFonts w:cs="Times New Roman"/>
        </w:rPr>
      </w:pPr>
    </w:p>
    <w:sectPr>
      <w:headerReference r:id="rId3" w:type="default"/>
      <w:pgSz w:w="11906" w:h="16838"/>
      <w:pgMar w:top="312" w:right="1800" w:bottom="623" w:left="1800" w:header="468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4EB5"/>
    <w:rsid w:val="000018A9"/>
    <w:rsid w:val="000030F2"/>
    <w:rsid w:val="00012081"/>
    <w:rsid w:val="00022702"/>
    <w:rsid w:val="00022A11"/>
    <w:rsid w:val="000264EF"/>
    <w:rsid w:val="00037A3D"/>
    <w:rsid w:val="00044E27"/>
    <w:rsid w:val="0004717E"/>
    <w:rsid w:val="0005165A"/>
    <w:rsid w:val="00056B7D"/>
    <w:rsid w:val="00064761"/>
    <w:rsid w:val="000771F8"/>
    <w:rsid w:val="0007753E"/>
    <w:rsid w:val="00094FC7"/>
    <w:rsid w:val="000B01AA"/>
    <w:rsid w:val="000C4AEE"/>
    <w:rsid w:val="000D141D"/>
    <w:rsid w:val="000D3990"/>
    <w:rsid w:val="000D7334"/>
    <w:rsid w:val="000D7757"/>
    <w:rsid w:val="00111A46"/>
    <w:rsid w:val="00120CDE"/>
    <w:rsid w:val="00126EB5"/>
    <w:rsid w:val="00135FCE"/>
    <w:rsid w:val="00136CEF"/>
    <w:rsid w:val="0016527C"/>
    <w:rsid w:val="00181B79"/>
    <w:rsid w:val="00182C60"/>
    <w:rsid w:val="001A6C03"/>
    <w:rsid w:val="001B3306"/>
    <w:rsid w:val="001B3F04"/>
    <w:rsid w:val="001B5163"/>
    <w:rsid w:val="001C0725"/>
    <w:rsid w:val="001C2155"/>
    <w:rsid w:val="001D4585"/>
    <w:rsid w:val="001E403C"/>
    <w:rsid w:val="001E5B0D"/>
    <w:rsid w:val="001F2F34"/>
    <w:rsid w:val="001F512B"/>
    <w:rsid w:val="0021233C"/>
    <w:rsid w:val="00213143"/>
    <w:rsid w:val="0021656D"/>
    <w:rsid w:val="00223107"/>
    <w:rsid w:val="00234FD5"/>
    <w:rsid w:val="002467A6"/>
    <w:rsid w:val="00252E24"/>
    <w:rsid w:val="00263DC5"/>
    <w:rsid w:val="00284EB5"/>
    <w:rsid w:val="00285605"/>
    <w:rsid w:val="00286CD5"/>
    <w:rsid w:val="0028741A"/>
    <w:rsid w:val="002A1B3C"/>
    <w:rsid w:val="002B1D7C"/>
    <w:rsid w:val="002C72FB"/>
    <w:rsid w:val="002C7F7E"/>
    <w:rsid w:val="002E29A5"/>
    <w:rsid w:val="00301DFF"/>
    <w:rsid w:val="003229EB"/>
    <w:rsid w:val="00326A53"/>
    <w:rsid w:val="003342FC"/>
    <w:rsid w:val="00334436"/>
    <w:rsid w:val="00354982"/>
    <w:rsid w:val="003729F2"/>
    <w:rsid w:val="00380569"/>
    <w:rsid w:val="00386230"/>
    <w:rsid w:val="0039200D"/>
    <w:rsid w:val="003B4C64"/>
    <w:rsid w:val="003C033F"/>
    <w:rsid w:val="003C309E"/>
    <w:rsid w:val="003C7EB6"/>
    <w:rsid w:val="003D00D3"/>
    <w:rsid w:val="003E095E"/>
    <w:rsid w:val="003E1CBD"/>
    <w:rsid w:val="00402538"/>
    <w:rsid w:val="00404542"/>
    <w:rsid w:val="004278BB"/>
    <w:rsid w:val="0043570B"/>
    <w:rsid w:val="004431BF"/>
    <w:rsid w:val="004475FC"/>
    <w:rsid w:val="00452339"/>
    <w:rsid w:val="00453F09"/>
    <w:rsid w:val="004562E9"/>
    <w:rsid w:val="00484B9B"/>
    <w:rsid w:val="00490C18"/>
    <w:rsid w:val="004921A4"/>
    <w:rsid w:val="004A6FD1"/>
    <w:rsid w:val="004B1EE9"/>
    <w:rsid w:val="004C7AD2"/>
    <w:rsid w:val="004E1F01"/>
    <w:rsid w:val="004F3B0E"/>
    <w:rsid w:val="004F49E3"/>
    <w:rsid w:val="004F55B8"/>
    <w:rsid w:val="004F7A6F"/>
    <w:rsid w:val="005203C5"/>
    <w:rsid w:val="00523885"/>
    <w:rsid w:val="00524E13"/>
    <w:rsid w:val="00527B45"/>
    <w:rsid w:val="00540B99"/>
    <w:rsid w:val="00555EF1"/>
    <w:rsid w:val="0059131F"/>
    <w:rsid w:val="005B1DEB"/>
    <w:rsid w:val="005B34B5"/>
    <w:rsid w:val="005B722F"/>
    <w:rsid w:val="005C7605"/>
    <w:rsid w:val="005D64E9"/>
    <w:rsid w:val="00603B90"/>
    <w:rsid w:val="00605FA9"/>
    <w:rsid w:val="00613505"/>
    <w:rsid w:val="0062771F"/>
    <w:rsid w:val="006277F1"/>
    <w:rsid w:val="006310D0"/>
    <w:rsid w:val="00633048"/>
    <w:rsid w:val="00633899"/>
    <w:rsid w:val="00641553"/>
    <w:rsid w:val="00645D2B"/>
    <w:rsid w:val="00660F57"/>
    <w:rsid w:val="006611CB"/>
    <w:rsid w:val="00662801"/>
    <w:rsid w:val="00663134"/>
    <w:rsid w:val="00681599"/>
    <w:rsid w:val="006A07F4"/>
    <w:rsid w:val="006A0C45"/>
    <w:rsid w:val="006B13A8"/>
    <w:rsid w:val="006C0E34"/>
    <w:rsid w:val="006F1D2B"/>
    <w:rsid w:val="00700EBC"/>
    <w:rsid w:val="0070177E"/>
    <w:rsid w:val="00714B03"/>
    <w:rsid w:val="0071547E"/>
    <w:rsid w:val="007206D6"/>
    <w:rsid w:val="00733EC0"/>
    <w:rsid w:val="00747994"/>
    <w:rsid w:val="00755EC9"/>
    <w:rsid w:val="00763A80"/>
    <w:rsid w:val="007662C1"/>
    <w:rsid w:val="00775929"/>
    <w:rsid w:val="007854A3"/>
    <w:rsid w:val="0078551B"/>
    <w:rsid w:val="00785ABD"/>
    <w:rsid w:val="00796CCE"/>
    <w:rsid w:val="007A42AB"/>
    <w:rsid w:val="007B2E48"/>
    <w:rsid w:val="007C4707"/>
    <w:rsid w:val="007D05D3"/>
    <w:rsid w:val="007D4DC5"/>
    <w:rsid w:val="007E0658"/>
    <w:rsid w:val="007E6A1A"/>
    <w:rsid w:val="007F0C2C"/>
    <w:rsid w:val="008044CC"/>
    <w:rsid w:val="00813A0D"/>
    <w:rsid w:val="008200FC"/>
    <w:rsid w:val="008603D2"/>
    <w:rsid w:val="008656DE"/>
    <w:rsid w:val="00865FAF"/>
    <w:rsid w:val="008724F7"/>
    <w:rsid w:val="00895520"/>
    <w:rsid w:val="008A4719"/>
    <w:rsid w:val="008B297F"/>
    <w:rsid w:val="008B5188"/>
    <w:rsid w:val="008C1C2E"/>
    <w:rsid w:val="008D477A"/>
    <w:rsid w:val="008D520D"/>
    <w:rsid w:val="008E715B"/>
    <w:rsid w:val="008E78D2"/>
    <w:rsid w:val="00904E22"/>
    <w:rsid w:val="00915558"/>
    <w:rsid w:val="009219F3"/>
    <w:rsid w:val="009264A5"/>
    <w:rsid w:val="009525EF"/>
    <w:rsid w:val="00967A9F"/>
    <w:rsid w:val="009A5552"/>
    <w:rsid w:val="009A6296"/>
    <w:rsid w:val="009A63A1"/>
    <w:rsid w:val="009A6D14"/>
    <w:rsid w:val="009B7BD0"/>
    <w:rsid w:val="009C1565"/>
    <w:rsid w:val="009C54B9"/>
    <w:rsid w:val="009C5BFA"/>
    <w:rsid w:val="009E2F32"/>
    <w:rsid w:val="009E7ADA"/>
    <w:rsid w:val="009F3B79"/>
    <w:rsid w:val="00A03FC8"/>
    <w:rsid w:val="00A23506"/>
    <w:rsid w:val="00A31061"/>
    <w:rsid w:val="00A63D95"/>
    <w:rsid w:val="00A95DFB"/>
    <w:rsid w:val="00AC6B89"/>
    <w:rsid w:val="00AD2F8F"/>
    <w:rsid w:val="00AE491A"/>
    <w:rsid w:val="00AE5456"/>
    <w:rsid w:val="00AE55B5"/>
    <w:rsid w:val="00B07199"/>
    <w:rsid w:val="00B2104B"/>
    <w:rsid w:val="00B220B2"/>
    <w:rsid w:val="00B242FC"/>
    <w:rsid w:val="00B35321"/>
    <w:rsid w:val="00B403F4"/>
    <w:rsid w:val="00B51186"/>
    <w:rsid w:val="00B531D8"/>
    <w:rsid w:val="00B70520"/>
    <w:rsid w:val="00B9203F"/>
    <w:rsid w:val="00BA0140"/>
    <w:rsid w:val="00BB0E08"/>
    <w:rsid w:val="00BC7713"/>
    <w:rsid w:val="00BD3AF0"/>
    <w:rsid w:val="00BE421D"/>
    <w:rsid w:val="00BF0837"/>
    <w:rsid w:val="00BF3D4F"/>
    <w:rsid w:val="00C064ED"/>
    <w:rsid w:val="00C14750"/>
    <w:rsid w:val="00C26E50"/>
    <w:rsid w:val="00C5060A"/>
    <w:rsid w:val="00C6461C"/>
    <w:rsid w:val="00C72E1C"/>
    <w:rsid w:val="00C830F2"/>
    <w:rsid w:val="00C849E8"/>
    <w:rsid w:val="00C856A8"/>
    <w:rsid w:val="00C96904"/>
    <w:rsid w:val="00CA0AA2"/>
    <w:rsid w:val="00CA265B"/>
    <w:rsid w:val="00CB1382"/>
    <w:rsid w:val="00CB4985"/>
    <w:rsid w:val="00CC561B"/>
    <w:rsid w:val="00CC6737"/>
    <w:rsid w:val="00CD7EF9"/>
    <w:rsid w:val="00CE6F9E"/>
    <w:rsid w:val="00CF6A0A"/>
    <w:rsid w:val="00D03986"/>
    <w:rsid w:val="00D35FE4"/>
    <w:rsid w:val="00D51683"/>
    <w:rsid w:val="00D5215F"/>
    <w:rsid w:val="00D60C5C"/>
    <w:rsid w:val="00D64780"/>
    <w:rsid w:val="00D94B45"/>
    <w:rsid w:val="00D97628"/>
    <w:rsid w:val="00DC0BA2"/>
    <w:rsid w:val="00DC2D91"/>
    <w:rsid w:val="00DE5292"/>
    <w:rsid w:val="00DE77CC"/>
    <w:rsid w:val="00DE7C9B"/>
    <w:rsid w:val="00DE7E71"/>
    <w:rsid w:val="00E07920"/>
    <w:rsid w:val="00E24AB9"/>
    <w:rsid w:val="00E25A30"/>
    <w:rsid w:val="00E2795D"/>
    <w:rsid w:val="00E609DF"/>
    <w:rsid w:val="00E60CF0"/>
    <w:rsid w:val="00E6632E"/>
    <w:rsid w:val="00E667B2"/>
    <w:rsid w:val="00E723A1"/>
    <w:rsid w:val="00E742D5"/>
    <w:rsid w:val="00E77612"/>
    <w:rsid w:val="00E90E4E"/>
    <w:rsid w:val="00ED06DE"/>
    <w:rsid w:val="00ED2D50"/>
    <w:rsid w:val="00ED7FD1"/>
    <w:rsid w:val="00EE6635"/>
    <w:rsid w:val="00F07C2F"/>
    <w:rsid w:val="00F1550C"/>
    <w:rsid w:val="00F16F1E"/>
    <w:rsid w:val="00F21349"/>
    <w:rsid w:val="00F45D87"/>
    <w:rsid w:val="00F60DF9"/>
    <w:rsid w:val="00F630AA"/>
    <w:rsid w:val="00F70802"/>
    <w:rsid w:val="00F94B1E"/>
    <w:rsid w:val="00F95E87"/>
    <w:rsid w:val="00F97480"/>
    <w:rsid w:val="00FA2C2D"/>
    <w:rsid w:val="00FB0579"/>
    <w:rsid w:val="00FD3F47"/>
    <w:rsid w:val="00FD5A95"/>
    <w:rsid w:val="00FE6423"/>
    <w:rsid w:val="00FF0AA9"/>
    <w:rsid w:val="00FF0BAA"/>
    <w:rsid w:val="01E93919"/>
    <w:rsid w:val="063F2DEF"/>
    <w:rsid w:val="07C014F9"/>
    <w:rsid w:val="08635D2E"/>
    <w:rsid w:val="09700B6A"/>
    <w:rsid w:val="0D89576F"/>
    <w:rsid w:val="0DF75EB7"/>
    <w:rsid w:val="10E31C73"/>
    <w:rsid w:val="1E886ADB"/>
    <w:rsid w:val="1F090B84"/>
    <w:rsid w:val="1FAF4FE2"/>
    <w:rsid w:val="2221507D"/>
    <w:rsid w:val="23131481"/>
    <w:rsid w:val="24BF4930"/>
    <w:rsid w:val="27977FDC"/>
    <w:rsid w:val="28645134"/>
    <w:rsid w:val="29365373"/>
    <w:rsid w:val="2C594E7E"/>
    <w:rsid w:val="2C752DB6"/>
    <w:rsid w:val="2E792D7A"/>
    <w:rsid w:val="31483457"/>
    <w:rsid w:val="32DD518D"/>
    <w:rsid w:val="37127265"/>
    <w:rsid w:val="38A62BB0"/>
    <w:rsid w:val="3A4C34FA"/>
    <w:rsid w:val="3A605875"/>
    <w:rsid w:val="3A71016B"/>
    <w:rsid w:val="4910370D"/>
    <w:rsid w:val="4B9B3E1D"/>
    <w:rsid w:val="51B56B90"/>
    <w:rsid w:val="52597D25"/>
    <w:rsid w:val="532234E5"/>
    <w:rsid w:val="5C1701A9"/>
    <w:rsid w:val="5EA856A4"/>
    <w:rsid w:val="613743B6"/>
    <w:rsid w:val="63107086"/>
    <w:rsid w:val="63DF14B3"/>
    <w:rsid w:val="641235A7"/>
    <w:rsid w:val="65867D6A"/>
    <w:rsid w:val="66203990"/>
    <w:rsid w:val="66F42D0B"/>
    <w:rsid w:val="6D8F18AC"/>
    <w:rsid w:val="6EC0555D"/>
    <w:rsid w:val="70326E67"/>
    <w:rsid w:val="7ADF6E9A"/>
    <w:rsid w:val="7B212C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Char"/>
    <w:basedOn w:val="1"/>
    <w:qFormat/>
    <w:uiPriority w:val="0"/>
    <w:pPr>
      <w:widowControl/>
      <w:spacing w:after="160" w:line="240" w:lineRule="exact"/>
      <w:jc w:val="center"/>
    </w:pPr>
    <w:rPr>
      <w:rFonts w:ascii="宋体" w:hAnsi="宋体" w:cs="Times New Roman"/>
      <w:b/>
      <w:kern w:val="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</Company>
  <Pages>2</Pages>
  <Words>221</Words>
  <Characters>1264</Characters>
  <Lines>10</Lines>
  <Paragraphs>2</Paragraphs>
  <TotalTime>32</TotalTime>
  <ScaleCrop>false</ScaleCrop>
  <LinksUpToDate>false</LinksUpToDate>
  <CharactersWithSpaces>1483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2016-12-21T02:22:00Z</dcterms:created>
  <dc:creator>周文杰</dc:creator>
  <cp:lastModifiedBy>꧁꫞꯭佚名꫞꧂</cp:lastModifiedBy>
  <cp:lastPrinted>2020-09-17T01:06:00Z</cp:lastPrinted>
  <dcterms:modified xsi:type="dcterms:W3CDTF">2021-04-07T06:18:12Z</dcterms:modified>
  <dc:title>公开竞价委托书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C6B086B9B6BC4B13B2E4F0BC02C2DCCA</vt:lpwstr>
  </property>
</Properties>
</file>