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看货公告</w:t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=========================================================================</w:t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1、表中所涉型号规格、材质成份以现场看货为准。有意者须到现场看货。表中涉及的规格、材质和成分以现场的实物为准。此表不作合同依据。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2、表中数量为估算量，中标结算以实际计量为准。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3、中标单位必须在三个工作日内签订合同，付清全部货款，逾期视为违约。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4、标的物提货过程中所产生的人工、装运等一切费用及设备，由</w:t>
      </w:r>
      <w:r>
        <w:rPr>
          <w:rFonts w:hint="eastAsia" w:ascii="宋体" w:hAnsi="宋体" w:cs="宋体"/>
          <w:sz w:val="22"/>
          <w:szCs w:val="28"/>
          <w:lang w:eastAsia="zh-CN"/>
        </w:rPr>
        <w:t>中标</w:t>
      </w:r>
      <w:r>
        <w:rPr>
          <w:rFonts w:hint="eastAsia" w:ascii="宋体" w:hAnsi="宋体" w:eastAsia="宋体" w:cs="宋体"/>
          <w:sz w:val="22"/>
          <w:szCs w:val="28"/>
        </w:rPr>
        <w:t>单位承担。</w:t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5、</w:t>
      </w:r>
      <w:r>
        <w:rPr>
          <w:rFonts w:hint="eastAsia" w:ascii="宋体" w:hAnsi="宋体" w:cs="宋体"/>
          <w:sz w:val="22"/>
          <w:szCs w:val="28"/>
          <w:lang w:eastAsia="zh-CN"/>
        </w:rPr>
        <w:t>中标</w:t>
      </w:r>
      <w:r>
        <w:rPr>
          <w:rFonts w:hint="eastAsia" w:ascii="宋体" w:hAnsi="宋体" w:eastAsia="宋体" w:cs="宋体"/>
          <w:sz w:val="22"/>
          <w:szCs w:val="28"/>
        </w:rPr>
        <w:t>单位入厂人员，需遵守我司的各项规章制度。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  <w:lang w:eastAsia="zh-CN"/>
        </w:rPr>
      </w:pPr>
      <w:r>
        <w:rPr>
          <w:rFonts w:hint="eastAsia" w:ascii="宋体" w:hAnsi="宋体" w:eastAsia="宋体" w:cs="宋体"/>
          <w:sz w:val="22"/>
          <w:szCs w:val="28"/>
        </w:rPr>
        <w:t>6、需要报名看货的客户须将进厂看货人员身份证正反两面复印，并在空白处写好联系电话盖上公司公章后邮</w:t>
      </w:r>
      <w:r>
        <w:rPr>
          <w:rFonts w:hint="eastAsia" w:ascii="宋体" w:hAnsi="宋体" w:cs="宋体"/>
          <w:sz w:val="22"/>
          <w:szCs w:val="28"/>
          <w:lang w:eastAsia="zh-CN"/>
        </w:rPr>
        <w:t>箱</w:t>
      </w:r>
      <w:r>
        <w:rPr>
          <w:rFonts w:hint="eastAsia" w:ascii="宋体" w:hAnsi="宋体" w:eastAsia="宋体" w:cs="宋体"/>
          <w:sz w:val="22"/>
          <w:szCs w:val="28"/>
        </w:rPr>
        <w:t>至524511@baosteel.com或扫描发送销售人员微信(微信号：13509938329）</w:t>
      </w:r>
      <w:r>
        <w:rPr>
          <w:rFonts w:hint="eastAsia" w:ascii="宋体" w:hAnsi="宋体" w:cs="宋体"/>
          <w:sz w:val="22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2"/>
          <w:szCs w:val="28"/>
        </w:rPr>
        <w:t>发送后请务必及时电话13509938329确认。（注：1、看货时请带好本人身份证</w:t>
      </w:r>
      <w:r>
        <w:rPr>
          <w:rFonts w:hint="eastAsia" w:ascii="宋体" w:hAnsi="宋体" w:cs="宋体"/>
          <w:sz w:val="22"/>
          <w:szCs w:val="28"/>
          <w:lang w:eastAsia="zh-CN"/>
        </w:rPr>
        <w:t>；</w:t>
      </w:r>
      <w:r>
        <w:rPr>
          <w:rFonts w:hint="eastAsia" w:ascii="宋体" w:hAnsi="宋体" w:eastAsia="宋体" w:cs="宋体"/>
          <w:sz w:val="22"/>
          <w:szCs w:val="28"/>
        </w:rPr>
        <w:t>2、一家公司只允许1-2名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相关</w:t>
      </w:r>
      <w:r>
        <w:rPr>
          <w:rFonts w:hint="eastAsia" w:ascii="宋体" w:hAnsi="宋体" w:eastAsia="宋体" w:cs="宋体"/>
          <w:sz w:val="22"/>
          <w:szCs w:val="28"/>
        </w:rPr>
        <w:t>人员进厂看货</w:t>
      </w:r>
      <w:r>
        <w:rPr>
          <w:rFonts w:hint="eastAsia" w:ascii="宋体" w:hAnsi="宋体" w:cs="宋体"/>
          <w:sz w:val="22"/>
          <w:szCs w:val="28"/>
          <w:lang w:eastAsia="zh-CN"/>
        </w:rPr>
        <w:t>；</w:t>
      </w:r>
      <w:r>
        <w:rPr>
          <w:rFonts w:hint="eastAsia" w:ascii="宋体" w:hAnsi="宋体" w:eastAsia="宋体" w:cs="宋体"/>
          <w:sz w:val="22"/>
          <w:szCs w:val="28"/>
        </w:rPr>
        <w:t>3、进厂看货的客户需要提前一天报名看货。）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7、看货时间：201</w:t>
      </w: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sz w:val="22"/>
          <w:szCs w:val="28"/>
        </w:rPr>
        <w:t>年</w:t>
      </w:r>
      <w:r>
        <w:rPr>
          <w:rFonts w:hint="eastAsia" w:ascii="宋体" w:hAnsi="宋体" w:cs="宋体"/>
          <w:sz w:val="22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z w:val="22"/>
          <w:szCs w:val="28"/>
        </w:rPr>
        <w:t>月</w:t>
      </w:r>
      <w:r>
        <w:rPr>
          <w:rFonts w:hint="eastAsia" w:ascii="宋体" w:hAnsi="宋体" w:cs="宋体"/>
          <w:sz w:val="22"/>
          <w:szCs w:val="28"/>
          <w:lang w:val="en-US" w:eastAsia="zh-CN"/>
        </w:rPr>
        <w:t>29</w:t>
      </w:r>
      <w:r>
        <w:rPr>
          <w:rFonts w:hint="eastAsia" w:ascii="宋体" w:hAnsi="宋体" w:eastAsia="宋体" w:cs="宋体"/>
          <w:sz w:val="22"/>
          <w:szCs w:val="28"/>
        </w:rPr>
        <w:t>日-</w:t>
      </w:r>
      <w:r>
        <w:rPr>
          <w:rFonts w:hint="eastAsia" w:ascii="宋体" w:hAnsi="宋体" w:cs="宋体"/>
          <w:sz w:val="22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z w:val="22"/>
          <w:szCs w:val="28"/>
        </w:rPr>
        <w:t>月</w:t>
      </w:r>
      <w:r>
        <w:rPr>
          <w:rFonts w:hint="eastAsia" w:ascii="宋体" w:hAnsi="宋体" w:cs="宋体"/>
          <w:sz w:val="22"/>
          <w:szCs w:val="28"/>
          <w:lang w:val="en-US" w:eastAsia="zh-CN"/>
        </w:rPr>
        <w:t>31</w:t>
      </w:r>
      <w:r>
        <w:rPr>
          <w:rFonts w:hint="eastAsia" w:ascii="宋体" w:hAnsi="宋体" w:eastAsia="宋体" w:cs="宋体"/>
          <w:sz w:val="22"/>
          <w:szCs w:val="28"/>
        </w:rPr>
        <w:t>日的上午10</w:t>
      </w:r>
      <w:bookmarkStart w:id="0" w:name="_GoBack"/>
      <w:bookmarkEnd w:id="0"/>
      <w:r>
        <w:rPr>
          <w:rFonts w:hint="eastAsia" w:ascii="宋体" w:hAnsi="宋体" w:eastAsia="宋体" w:cs="宋体"/>
          <w:sz w:val="22"/>
          <w:szCs w:val="28"/>
        </w:rPr>
        <w:t>点</w:t>
      </w:r>
      <w:r>
        <w:rPr>
          <w:rFonts w:hint="eastAsia" w:ascii="宋体" w:hAnsi="宋体" w:cs="宋体"/>
          <w:sz w:val="22"/>
          <w:szCs w:val="28"/>
          <w:lang w:eastAsia="zh-CN"/>
        </w:rPr>
        <w:t>或</w:t>
      </w:r>
      <w:r>
        <w:rPr>
          <w:rFonts w:hint="eastAsia" w:ascii="宋体" w:hAnsi="宋体" w:eastAsia="宋体" w:cs="宋体"/>
          <w:sz w:val="22"/>
          <w:szCs w:val="28"/>
        </w:rPr>
        <w:t>下午1点</w:t>
      </w:r>
      <w:r>
        <w:rPr>
          <w:rFonts w:hint="eastAsia" w:ascii="宋体" w:hAnsi="宋体" w:cs="宋体"/>
          <w:sz w:val="22"/>
          <w:szCs w:val="28"/>
          <w:lang w:eastAsia="zh-CN"/>
        </w:rPr>
        <w:t>（具体时间由销售人员安排）</w:t>
      </w:r>
      <w:r>
        <w:rPr>
          <w:rFonts w:hint="eastAsia" w:ascii="宋体" w:hAnsi="宋体" w:eastAsia="宋体" w:cs="宋体"/>
          <w:sz w:val="22"/>
          <w:szCs w:val="28"/>
        </w:rPr>
        <w:t>，看货地点：湛江钢铁厂内。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8、提货时间：中标三日内，以我司通知为准。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pBdr>
          <w:bottom w:val="double" w:color="auto" w:sz="4" w:space="0"/>
        </w:pBd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9、禁止使用厢式车装载。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2"/>
          <w:szCs w:val="28"/>
          <w:lang w:val="en-US" w:eastAsia="zh-CN"/>
        </w:rPr>
      </w:pPr>
    </w:p>
    <w:p>
      <w:pPr>
        <w:jc w:val="both"/>
        <w:rPr>
          <w:rFonts w:hint="default"/>
          <w:u w:val="single"/>
          <w:lang w:val="en-US" w:eastAsia="zh-CN"/>
        </w:rPr>
      </w:pPr>
      <w:r>
        <w:rPr>
          <w:rFonts w:hint="default"/>
          <w:u w:val="single"/>
          <w:lang w:val="en-US" w:eastAsia="zh-CN"/>
        </w:rPr>
        <w:drawing>
          <wp:inline distT="0" distB="0" distL="114300" distR="114300">
            <wp:extent cx="2658110" cy="1990725"/>
            <wp:effectExtent l="0" t="0" r="8890" b="9525"/>
            <wp:docPr id="1" name="图片 1" descr="废电器（灯罩、开关等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废电器（灯罩、开关等）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u w:val="single"/>
          <w:lang w:val="en-US" w:eastAsia="zh-CN"/>
        </w:rPr>
        <w:drawing>
          <wp:inline distT="0" distB="0" distL="114300" distR="114300">
            <wp:extent cx="2580640" cy="1982470"/>
            <wp:effectExtent l="0" t="0" r="10160" b="17780"/>
            <wp:docPr id="3" name="图片 2" descr="废炉篦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废炉篦条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 xml:space="preserve">废电器（灯罩、开关等）              </w:t>
      </w:r>
      <w:r>
        <w:rPr>
          <w:rFonts w:hint="eastAsia"/>
          <w:u w:val="none"/>
          <w:lang w:val="en-US" w:eastAsia="zh-CN"/>
        </w:rPr>
        <w:t xml:space="preserve">     </w:t>
      </w:r>
      <w:r>
        <w:rPr>
          <w:rFonts w:hint="eastAsia"/>
          <w:u w:val="single"/>
          <w:lang w:val="en-US" w:eastAsia="zh-CN"/>
        </w:rPr>
        <w:t xml:space="preserve">废炉篦条                                </w:t>
      </w:r>
    </w:p>
    <w:p>
      <w:pPr>
        <w:jc w:val="both"/>
        <w:rPr>
          <w:rFonts w:hint="default"/>
          <w:u w:val="single"/>
          <w:lang w:val="en-US" w:eastAsia="zh-CN"/>
        </w:rPr>
      </w:pPr>
      <w:r>
        <w:rPr>
          <w:rFonts w:hint="default"/>
          <w:u w:val="single"/>
          <w:lang w:val="en-US" w:eastAsia="zh-CN"/>
        </w:rPr>
        <w:drawing>
          <wp:inline distT="0" distB="0" distL="114300" distR="114300">
            <wp:extent cx="2708910" cy="2020570"/>
            <wp:effectExtent l="0" t="0" r="15240" b="17780"/>
            <wp:docPr id="2" name="图片 3" descr="废冷轧辊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废冷轧辊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u w:val="single"/>
          <w:lang w:val="en-US" w:eastAsia="zh-CN"/>
        </w:rPr>
        <w:drawing>
          <wp:inline distT="0" distB="0" distL="114300" distR="114300">
            <wp:extent cx="2440305" cy="2029460"/>
            <wp:effectExtent l="0" t="0" r="17145" b="8890"/>
            <wp:docPr id="4" name="图片 4" descr="废不锈钢（含铁结构件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废不锈钢（含铁结构件）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 xml:space="preserve">废冷轧辊                            </w:t>
      </w:r>
      <w:r>
        <w:rPr>
          <w:rFonts w:hint="eastAsia"/>
          <w:u w:val="none"/>
          <w:lang w:val="en-US" w:eastAsia="zh-CN"/>
        </w:rPr>
        <w:t xml:space="preserve">      </w:t>
      </w:r>
      <w:r>
        <w:rPr>
          <w:rFonts w:hint="eastAsia"/>
          <w:u w:val="single"/>
          <w:lang w:val="en-US" w:eastAsia="zh-CN"/>
        </w:rPr>
        <w:t xml:space="preserve">废不锈钢（含铁结构件）               </w:t>
      </w:r>
    </w:p>
    <w:p>
      <w:pPr>
        <w:jc w:val="both"/>
        <w:rPr>
          <w:rFonts w:hint="default"/>
          <w:u w:val="single"/>
          <w:lang w:val="en-US" w:eastAsia="zh-CN"/>
        </w:rPr>
      </w:pPr>
      <w:r>
        <w:rPr>
          <w:rFonts w:hint="default"/>
          <w:u w:val="single"/>
          <w:lang w:val="en-US" w:eastAsia="zh-CN"/>
        </w:rPr>
        <w:drawing>
          <wp:inline distT="0" distB="0" distL="114300" distR="114300">
            <wp:extent cx="2458720" cy="1848485"/>
            <wp:effectExtent l="0" t="0" r="17780" b="18415"/>
            <wp:docPr id="5" name="图片 5" descr="废风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废风机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u w:val="single"/>
          <w:lang w:val="en-US" w:eastAsia="zh-CN"/>
        </w:rPr>
        <w:drawing>
          <wp:inline distT="0" distB="0" distL="114300" distR="114300">
            <wp:extent cx="2686685" cy="1811655"/>
            <wp:effectExtent l="0" t="0" r="18415" b="17145"/>
            <wp:docPr id="6" name="图片 6" descr="废轴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废轴承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 xml:space="preserve">废风机                          </w:t>
      </w:r>
      <w:r>
        <w:rPr>
          <w:rFonts w:hint="eastAsia"/>
          <w:u w:val="none"/>
          <w:lang w:val="en-US" w:eastAsia="zh-CN"/>
        </w:rPr>
        <w:t xml:space="preserve">      </w:t>
      </w:r>
      <w:r>
        <w:rPr>
          <w:rFonts w:hint="eastAsia"/>
          <w:u w:val="single"/>
          <w:lang w:val="en-US" w:eastAsia="zh-CN"/>
        </w:rPr>
        <w:t xml:space="preserve">废轴承                                     </w:t>
      </w:r>
    </w:p>
    <w:p>
      <w:pPr>
        <w:jc w:val="both"/>
        <w:rPr>
          <w:rFonts w:hint="default"/>
          <w:u w:val="single"/>
          <w:lang w:val="en-US" w:eastAsia="zh-CN"/>
        </w:rPr>
      </w:pPr>
    </w:p>
    <w:p>
      <w:pPr>
        <w:jc w:val="both"/>
        <w:rPr>
          <w:rFonts w:hint="default"/>
          <w:u w:val="single"/>
          <w:lang w:val="en-US" w:eastAsia="zh-CN"/>
        </w:rPr>
      </w:pPr>
      <w:r>
        <w:rPr>
          <w:rFonts w:hint="default"/>
          <w:u w:val="single"/>
          <w:lang w:val="en-US" w:eastAsia="zh-CN"/>
        </w:rPr>
        <w:drawing>
          <wp:inline distT="0" distB="0" distL="114300" distR="114300">
            <wp:extent cx="2529205" cy="1885315"/>
            <wp:effectExtent l="0" t="0" r="4445" b="635"/>
            <wp:docPr id="7" name="图片 7" descr="废铝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废铝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u w:val="single"/>
          <w:lang w:val="en-US" w:eastAsia="zh-CN"/>
        </w:rPr>
        <w:drawing>
          <wp:inline distT="0" distB="0" distL="114300" distR="114300">
            <wp:extent cx="2609850" cy="1828800"/>
            <wp:effectExtent l="0" t="0" r="0" b="0"/>
            <wp:docPr id="8" name="图片 8" descr="废变压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废变压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 xml:space="preserve">废铝                             </w:t>
      </w:r>
      <w:r>
        <w:rPr>
          <w:rFonts w:hint="eastAsia"/>
          <w:u w:val="none"/>
          <w:lang w:val="en-US" w:eastAsia="zh-CN"/>
        </w:rPr>
        <w:t xml:space="preserve">       </w:t>
      </w:r>
      <w:r>
        <w:rPr>
          <w:rFonts w:hint="eastAsia"/>
          <w:u w:val="single"/>
          <w:lang w:val="en-US" w:eastAsia="zh-CN"/>
        </w:rPr>
        <w:t xml:space="preserve">废变压器                              </w:t>
      </w:r>
      <w:r>
        <w:rPr>
          <w:rFonts w:hint="eastAsia"/>
          <w:u w:val="none"/>
          <w:lang w:val="en-US" w:eastAsia="zh-CN"/>
        </w:rPr>
        <w:t xml:space="preserve">  </w:t>
      </w:r>
    </w:p>
    <w:p>
      <w:pPr>
        <w:jc w:val="both"/>
        <w:rPr>
          <w:rFonts w:hint="default"/>
          <w:u w:val="single"/>
          <w:lang w:val="en-US" w:eastAsia="zh-CN"/>
        </w:rPr>
      </w:pPr>
      <w:r>
        <w:rPr>
          <w:rFonts w:hint="default"/>
          <w:u w:val="single"/>
          <w:lang w:val="en-US" w:eastAsia="zh-CN"/>
        </w:rPr>
        <w:drawing>
          <wp:inline distT="0" distB="0" distL="114300" distR="114300">
            <wp:extent cx="2604770" cy="1553845"/>
            <wp:effectExtent l="0" t="0" r="5080" b="8255"/>
            <wp:docPr id="11" name="图片 11" descr="废杂紫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废杂紫铜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u w:val="single"/>
          <w:lang w:val="en-US" w:eastAsia="zh-CN"/>
        </w:rPr>
        <w:drawing>
          <wp:inline distT="0" distB="0" distL="114300" distR="114300">
            <wp:extent cx="2505075" cy="1610360"/>
            <wp:effectExtent l="0" t="0" r="9525" b="8890"/>
            <wp:docPr id="12" name="图片 12" descr="废黄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废黄铜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 xml:space="preserve">废杂紫铜                         </w:t>
      </w:r>
      <w:r>
        <w:rPr>
          <w:rFonts w:hint="eastAsia"/>
          <w:u w:val="none"/>
          <w:lang w:val="en-US" w:eastAsia="zh-CN"/>
        </w:rPr>
        <w:t xml:space="preserve">        </w:t>
      </w:r>
      <w:r>
        <w:rPr>
          <w:rFonts w:hint="eastAsia"/>
          <w:u w:val="single"/>
          <w:lang w:val="en-US" w:eastAsia="zh-CN"/>
        </w:rPr>
        <w:t xml:space="preserve">废黄铜                              </w:t>
      </w:r>
      <w:r>
        <w:rPr>
          <w:rFonts w:hint="eastAsia"/>
          <w:u w:val="none"/>
          <w:lang w:val="en-US" w:eastAsia="zh-CN"/>
        </w:rPr>
        <w:t xml:space="preserve">                                     </w:t>
      </w:r>
      <w:r>
        <w:rPr>
          <w:rFonts w:hint="eastAsia"/>
          <w:u w:val="single"/>
          <w:lang w:val="en-US" w:eastAsia="zh-CN"/>
        </w:rPr>
        <w:t xml:space="preserve">       </w:t>
      </w:r>
    </w:p>
    <w:p>
      <w:pPr>
        <w:rPr>
          <w:rFonts w:hint="default"/>
          <w:u w:val="single"/>
          <w:lang w:val="en-US" w:eastAsia="zh-CN"/>
        </w:rPr>
      </w:pPr>
      <w:r>
        <w:rPr>
          <w:rFonts w:hint="default"/>
          <w:u w:val="single"/>
          <w:lang w:val="en-US" w:eastAsia="zh-CN"/>
        </w:rPr>
        <w:drawing>
          <wp:inline distT="0" distB="0" distL="114300" distR="114300">
            <wp:extent cx="2519680" cy="1820545"/>
            <wp:effectExtent l="0" t="0" r="13970" b="8255"/>
            <wp:docPr id="9" name="图片 1" descr="废减速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废减速机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u w:val="single"/>
          <w:lang w:val="en-US" w:eastAsia="zh-CN"/>
        </w:rPr>
        <w:drawing>
          <wp:inline distT="0" distB="0" distL="114300" distR="114300">
            <wp:extent cx="2258695" cy="1876425"/>
            <wp:effectExtent l="0" t="0" r="8255" b="9525"/>
            <wp:docPr id="10" name="图片 2" descr="废托辊（不含橡胶辊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废托辊（不含橡胶辊）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 xml:space="preserve">废减速机                           </w:t>
      </w:r>
      <w:r>
        <w:rPr>
          <w:rFonts w:hint="eastAsia"/>
          <w:u w:val="none"/>
          <w:lang w:val="en-US" w:eastAsia="zh-CN"/>
        </w:rPr>
        <w:t xml:space="preserve">    </w:t>
      </w:r>
      <w:r>
        <w:rPr>
          <w:rFonts w:hint="eastAsia"/>
          <w:u w:val="single"/>
          <w:lang w:val="en-US" w:eastAsia="zh-CN"/>
        </w:rPr>
        <w:t xml:space="preserve">废托辊（不含橡胶辊）                    </w:t>
      </w:r>
    </w:p>
    <w:p>
      <w:pPr>
        <w:jc w:val="both"/>
        <w:rPr>
          <w:rFonts w:hint="default"/>
          <w:u w:val="single"/>
          <w:lang w:val="en-US" w:eastAsia="zh-CN"/>
        </w:rPr>
      </w:pPr>
      <w:r>
        <w:rPr>
          <w:rFonts w:hint="default"/>
          <w:u w:val="single"/>
          <w:lang w:val="en-US" w:eastAsia="zh-CN"/>
        </w:rPr>
        <w:drawing>
          <wp:inline distT="0" distB="0" distL="114300" distR="114300">
            <wp:extent cx="2583815" cy="1743710"/>
            <wp:effectExtent l="0" t="0" r="6985" b="8890"/>
            <wp:docPr id="13" name="图片 3" descr="废阀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废阀门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u w:val="single"/>
          <w:lang w:val="en-US" w:eastAsia="zh-CN"/>
        </w:rPr>
        <w:drawing>
          <wp:inline distT="0" distB="0" distL="114300" distR="114300">
            <wp:extent cx="2538730" cy="1762760"/>
            <wp:effectExtent l="0" t="0" r="13970" b="8890"/>
            <wp:docPr id="14" name="图片 4" descr="废电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废电机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 xml:space="preserve">废阀门                              </w:t>
      </w:r>
      <w:r>
        <w:rPr>
          <w:rFonts w:hint="eastAsia"/>
          <w:u w:val="none"/>
          <w:lang w:val="en-US" w:eastAsia="zh-CN"/>
        </w:rPr>
        <w:t xml:space="preserve">     </w:t>
      </w:r>
      <w:r>
        <w:rPr>
          <w:rFonts w:hint="eastAsia"/>
          <w:u w:val="single"/>
          <w:lang w:val="en-US" w:eastAsia="zh-CN"/>
        </w:rPr>
        <w:t xml:space="preserve">废电机                              </w:t>
      </w:r>
    </w:p>
    <w:p>
      <w:pPr>
        <w:jc w:val="both"/>
        <w:rPr>
          <w:rFonts w:hint="default"/>
          <w:u w:val="single"/>
          <w:lang w:val="en-US" w:eastAsia="zh-CN"/>
        </w:rPr>
      </w:pPr>
      <w:r>
        <w:rPr>
          <w:rFonts w:hint="default"/>
          <w:u w:val="single"/>
          <w:lang w:val="en-US" w:eastAsia="zh-CN"/>
        </w:rPr>
        <w:drawing>
          <wp:inline distT="0" distB="0" distL="114300" distR="114300">
            <wp:extent cx="2583815" cy="1801495"/>
            <wp:effectExtent l="0" t="0" r="6985" b="8255"/>
            <wp:docPr id="17" name="图片 5" descr="报废办公设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报废办公设备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 xml:space="preserve">报废电器（电脑、空调、打印机等）           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75610" cy="1791335"/>
            <wp:effectExtent l="0" t="0" r="15240" b="18415"/>
            <wp:docPr id="15" name="图片 6" descr="钢丝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钢丝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u w:val="single"/>
          <w:lang w:eastAsia="zh-CN"/>
        </w:rPr>
        <w:t>废钢丝胶带（含大倾角输送带）</w:t>
      </w:r>
      <w:r>
        <w:rPr>
          <w:rFonts w:hint="eastAsia" w:eastAsiaTheme="minorEastAsia"/>
          <w:u w:val="single"/>
          <w:lang w:val="en-US" w:eastAsia="zh-CN"/>
        </w:rPr>
        <w:t xml:space="preserve">                                                 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53055" cy="1893570"/>
            <wp:effectExtent l="0" t="0" r="4445" b="11430"/>
            <wp:docPr id="16" name="图片 7" descr="尼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尼龙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u w:val="single"/>
          <w:lang w:val="en-US" w:eastAsia="zh-CN"/>
        </w:rPr>
      </w:pPr>
      <w:r>
        <w:rPr>
          <w:rFonts w:hint="eastAsia" w:eastAsiaTheme="minorEastAsia"/>
          <w:u w:val="single"/>
          <w:lang w:eastAsia="zh-CN"/>
        </w:rPr>
        <w:t>废尼龙胶带（不含大倾角输送带）</w:t>
      </w:r>
      <w:r>
        <w:rPr>
          <w:rFonts w:hint="eastAsia" w:eastAsiaTheme="minorEastAsia"/>
          <w:u w:val="single"/>
          <w:lang w:val="en-US" w:eastAsia="zh-CN"/>
        </w:rPr>
        <w:t xml:space="preserve">        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8E0F63"/>
    <w:rsid w:val="0D595F14"/>
    <w:rsid w:val="26E07D91"/>
    <w:rsid w:val="388E0F63"/>
    <w:rsid w:val="4FD07D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2019-07-26T06:26:00Z</dcterms:created>
  <dc:creator>Lenovo</dc:creator>
  <cp:lastModifiedBy>Lenovo</cp:lastModifiedBy>
  <dcterms:modified xsi:type="dcterms:W3CDTF">2019-07-26T06:50:51Z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